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03B" w:rsidRPr="009263EF" w:rsidRDefault="00C269B4" w:rsidP="00A57C4B">
      <w:pPr>
        <w:spacing w:after="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</w:pPr>
      <w:r w:rsidRPr="009263EF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>Prezado Professor</w:t>
      </w:r>
      <w:r w:rsidR="00DA0D5F" w:rsidRPr="009263EF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 xml:space="preserve"> </w:t>
      </w:r>
      <w:r w:rsidR="009263EF" w:rsidRPr="009263EF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>Luís Moretto,</w:t>
      </w:r>
    </w:p>
    <w:p w:rsidR="00A57C4B" w:rsidRPr="009263EF" w:rsidRDefault="00A57C4B" w:rsidP="00A57C4B">
      <w:pPr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9263EF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9263EF">
        <w:rPr>
          <w:rFonts w:ascii="Times New Roman" w:eastAsia="Times New Roman" w:hAnsi="Times New Roman" w:cs="Times New Roman"/>
          <w:color w:val="222222"/>
          <w:lang w:eastAsia="pt-BR"/>
        </w:rPr>
        <w:t xml:space="preserve">Conforme contato estabelecido no </w:t>
      </w:r>
      <w:proofErr w:type="spellStart"/>
      <w:r w:rsidRPr="009263EF">
        <w:rPr>
          <w:rFonts w:ascii="Times New Roman" w:eastAsia="Times New Roman" w:hAnsi="Times New Roman" w:cs="Times New Roman"/>
          <w:color w:val="222222"/>
          <w:lang w:eastAsia="pt-BR"/>
        </w:rPr>
        <w:t>whatsaap</w:t>
      </w:r>
      <w:proofErr w:type="spellEnd"/>
      <w:r w:rsidRPr="009263EF">
        <w:rPr>
          <w:rFonts w:ascii="Times New Roman" w:eastAsia="Times New Roman" w:hAnsi="Times New Roman" w:cs="Times New Roman"/>
          <w:color w:val="222222"/>
          <w:lang w:eastAsia="pt-BR"/>
        </w:rPr>
        <w:t xml:space="preserve"> no dia 26/07, </w:t>
      </w:r>
      <w:r w:rsidR="004160EC" w:rsidRPr="009263EF">
        <w:rPr>
          <w:rFonts w:ascii="Times New Roman" w:eastAsia="Times New Roman" w:hAnsi="Times New Roman" w:cs="Times New Roman"/>
          <w:color w:val="222222"/>
          <w:lang w:eastAsia="pt-BR"/>
        </w:rPr>
        <w:t>encaminho ementa</w:t>
      </w:r>
      <w:r w:rsidRPr="009263EF">
        <w:rPr>
          <w:rFonts w:ascii="Times New Roman" w:eastAsia="Times New Roman" w:hAnsi="Times New Roman" w:cs="Times New Roman"/>
          <w:color w:val="222222"/>
          <w:lang w:eastAsia="pt-BR"/>
        </w:rPr>
        <w:t xml:space="preserve">/objetivos da </w:t>
      </w:r>
      <w:r w:rsidR="006116D5" w:rsidRPr="009263EF">
        <w:rPr>
          <w:rFonts w:ascii="Times New Roman" w:eastAsia="Times New Roman" w:hAnsi="Times New Roman" w:cs="Times New Roman"/>
          <w:color w:val="222222"/>
          <w:lang w:eastAsia="pt-BR"/>
        </w:rPr>
        <w:t>disciplina Análise</w:t>
      </w:r>
      <w:r w:rsidR="00DA0D5F" w:rsidRPr="009263EF">
        <w:rPr>
          <w:rFonts w:ascii="Times New Roman" w:eastAsia="Times New Roman" w:hAnsi="Times New Roman" w:cs="Times New Roman"/>
          <w:color w:val="222222"/>
          <w:lang w:eastAsia="pt-BR"/>
        </w:rPr>
        <w:t xml:space="preserve"> de Políticas Públicas.</w:t>
      </w:r>
    </w:p>
    <w:p w:rsidR="0008603B" w:rsidRPr="009263EF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9263EF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9263EF">
        <w:rPr>
          <w:rFonts w:ascii="Times New Roman" w:eastAsia="Times New Roman" w:hAnsi="Times New Roman" w:cs="Times New Roman"/>
          <w:color w:val="222222"/>
          <w:lang w:eastAsia="pt-BR"/>
        </w:rPr>
        <w:t xml:space="preserve">Como destacamos, estamos buscando o credenciamento junto ao </w:t>
      </w:r>
      <w:proofErr w:type="spellStart"/>
      <w:r w:rsidRPr="009263EF">
        <w:rPr>
          <w:rFonts w:ascii="Times New Roman" w:eastAsia="Times New Roman" w:hAnsi="Times New Roman" w:cs="Times New Roman"/>
          <w:color w:val="222222"/>
          <w:lang w:eastAsia="pt-BR"/>
        </w:rPr>
        <w:t>Mec</w:t>
      </w:r>
      <w:proofErr w:type="spellEnd"/>
      <w:r w:rsidRPr="009263EF">
        <w:rPr>
          <w:rFonts w:ascii="Times New Roman" w:eastAsia="Times New Roman" w:hAnsi="Times New Roman" w:cs="Times New Roman"/>
          <w:color w:val="222222"/>
          <w:lang w:eastAsia="pt-BR"/>
        </w:rPr>
        <w:t xml:space="preserve"> para oferta de </w:t>
      </w:r>
      <w:r w:rsidRPr="009263EF"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 xml:space="preserve">Pós-Graduação </w:t>
      </w:r>
      <w:proofErr w:type="spellStart"/>
      <w:r w:rsidRPr="009263EF"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>Ead</w:t>
      </w:r>
      <w:proofErr w:type="spellEnd"/>
      <w:r w:rsidRPr="009263EF"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 xml:space="preserve"> em Gestão Pública Avançada</w:t>
      </w:r>
      <w:r w:rsidRPr="009263EF">
        <w:rPr>
          <w:rFonts w:ascii="Times New Roman" w:eastAsia="Times New Roman" w:hAnsi="Times New Roman" w:cs="Times New Roman"/>
          <w:color w:val="222222"/>
          <w:lang w:eastAsia="pt-BR"/>
        </w:rPr>
        <w:t xml:space="preserve">, para tanto precisamos submeter vários documentos solicitados pelo </w:t>
      </w:r>
      <w:proofErr w:type="spellStart"/>
      <w:r w:rsidRPr="009263EF">
        <w:rPr>
          <w:rFonts w:ascii="Times New Roman" w:eastAsia="Times New Roman" w:hAnsi="Times New Roman" w:cs="Times New Roman"/>
          <w:color w:val="222222"/>
          <w:lang w:eastAsia="pt-BR"/>
        </w:rPr>
        <w:t>Mec</w:t>
      </w:r>
      <w:proofErr w:type="spellEnd"/>
      <w:r w:rsidRPr="009263EF">
        <w:rPr>
          <w:rFonts w:ascii="Times New Roman" w:eastAsia="Times New Roman" w:hAnsi="Times New Roman" w:cs="Times New Roman"/>
          <w:color w:val="222222"/>
          <w:lang w:eastAsia="pt-BR"/>
        </w:rPr>
        <w:t xml:space="preserve"> </w:t>
      </w:r>
      <w:r w:rsidR="00F079B7" w:rsidRPr="009263EF">
        <w:rPr>
          <w:rFonts w:ascii="Times New Roman" w:eastAsia="Times New Roman" w:hAnsi="Times New Roman" w:cs="Times New Roman"/>
          <w:color w:val="222222"/>
          <w:lang w:eastAsia="pt-BR"/>
        </w:rPr>
        <w:t>à Fundação</w:t>
      </w:r>
      <w:r w:rsidRPr="009263EF">
        <w:rPr>
          <w:rFonts w:ascii="Times New Roman" w:eastAsia="Times New Roman" w:hAnsi="Times New Roman" w:cs="Times New Roman"/>
          <w:color w:val="222222"/>
          <w:lang w:eastAsia="pt-BR"/>
        </w:rPr>
        <w:t xml:space="preserve"> Escola de Governo- ENA e já precisamos indicar a Pós que iremos ofertar em </w:t>
      </w:r>
      <w:proofErr w:type="spellStart"/>
      <w:r w:rsidRPr="009263EF">
        <w:rPr>
          <w:rFonts w:ascii="Times New Roman" w:eastAsia="Times New Roman" w:hAnsi="Times New Roman" w:cs="Times New Roman"/>
          <w:color w:val="222222"/>
          <w:lang w:eastAsia="pt-BR"/>
        </w:rPr>
        <w:t>Ead</w:t>
      </w:r>
      <w:proofErr w:type="spellEnd"/>
      <w:r w:rsidRPr="009263EF">
        <w:rPr>
          <w:rFonts w:ascii="Times New Roman" w:eastAsia="Times New Roman" w:hAnsi="Times New Roman" w:cs="Times New Roman"/>
          <w:color w:val="222222"/>
          <w:lang w:eastAsia="pt-BR"/>
        </w:rPr>
        <w:t xml:space="preserve"> durante o processo de submissão.</w:t>
      </w:r>
    </w:p>
    <w:p w:rsidR="0008603B" w:rsidRPr="009263EF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9263EF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9263EF">
        <w:rPr>
          <w:rFonts w:ascii="Times New Roman" w:eastAsia="Times New Roman" w:hAnsi="Times New Roman" w:cs="Times New Roman"/>
          <w:color w:val="222222"/>
          <w:lang w:eastAsia="pt-BR"/>
        </w:rPr>
        <w:t xml:space="preserve">Sendo assim, caso a senhora </w:t>
      </w:r>
      <w:r w:rsidR="00F079B7" w:rsidRPr="009263EF">
        <w:rPr>
          <w:rFonts w:ascii="Times New Roman" w:eastAsia="Times New Roman" w:hAnsi="Times New Roman" w:cs="Times New Roman"/>
          <w:color w:val="222222"/>
          <w:lang w:eastAsia="pt-BR"/>
        </w:rPr>
        <w:t>confirme interesse</w:t>
      </w:r>
      <w:r w:rsidRPr="009263EF">
        <w:rPr>
          <w:rFonts w:ascii="Times New Roman" w:eastAsia="Times New Roman" w:hAnsi="Times New Roman" w:cs="Times New Roman"/>
          <w:color w:val="222222"/>
          <w:lang w:eastAsia="pt-BR"/>
        </w:rPr>
        <w:t xml:space="preserve"> e disponibilidade em ministrar a disciplina, pedimos que assine o </w:t>
      </w:r>
      <w:r w:rsidRPr="009263EF"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>termo de compromisso</w:t>
      </w:r>
      <w:r w:rsidRPr="009263EF">
        <w:rPr>
          <w:rFonts w:ascii="Times New Roman" w:eastAsia="Times New Roman" w:hAnsi="Times New Roman" w:cs="Times New Roman"/>
          <w:color w:val="222222"/>
          <w:lang w:eastAsia="pt-BR"/>
        </w:rPr>
        <w:t> </w:t>
      </w:r>
      <w:r w:rsidR="00F079B7" w:rsidRPr="009263EF">
        <w:rPr>
          <w:rFonts w:ascii="Times New Roman" w:eastAsia="Times New Roman" w:hAnsi="Times New Roman" w:cs="Times New Roman"/>
          <w:color w:val="222222"/>
          <w:lang w:eastAsia="pt-BR"/>
        </w:rPr>
        <w:t>que nos</w:t>
      </w:r>
      <w:r w:rsidRPr="009263EF">
        <w:rPr>
          <w:rFonts w:ascii="Times New Roman" w:eastAsia="Times New Roman" w:hAnsi="Times New Roman" w:cs="Times New Roman"/>
          <w:color w:val="222222"/>
          <w:lang w:eastAsia="pt-BR"/>
        </w:rPr>
        <w:t xml:space="preserve"> foi exigido pelo MEC. Até o final da semana faremos contato telefônico para esclarecimento de dúvidas.</w:t>
      </w:r>
    </w:p>
    <w:p w:rsidR="0008603B" w:rsidRPr="009263EF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4"/>
        <w:gridCol w:w="913"/>
        <w:gridCol w:w="4987"/>
      </w:tblGrid>
      <w:tr w:rsidR="0008603B" w:rsidRPr="009263EF" w:rsidTr="0008603B">
        <w:trPr>
          <w:trHeight w:val="540"/>
          <w:jc w:val="center"/>
        </w:trPr>
        <w:tc>
          <w:tcPr>
            <w:tcW w:w="8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03B" w:rsidRPr="009263EF" w:rsidRDefault="0008603B" w:rsidP="00086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8603B" w:rsidRPr="009263EF" w:rsidTr="0008603B">
        <w:trPr>
          <w:jc w:val="center"/>
        </w:trPr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03B" w:rsidRPr="009263EF" w:rsidRDefault="0008603B" w:rsidP="0008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263EF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  <w:p w:rsidR="0008603B" w:rsidRPr="009263EF" w:rsidRDefault="0008603B" w:rsidP="0092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263EF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GPA </w:t>
            </w:r>
            <w:r w:rsidR="00D4743E" w:rsidRPr="009263EF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</w:t>
            </w:r>
            <w:r w:rsidR="009263EF" w:rsidRPr="009263EF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3</w:t>
            </w:r>
            <w:r w:rsidRPr="009263EF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</w:t>
            </w:r>
            <w:r w:rsidR="00DA0D5F" w:rsidRPr="009263EF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–</w:t>
            </w:r>
            <w:r w:rsidRPr="009263EF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</w:t>
            </w:r>
            <w:r w:rsidR="009263EF" w:rsidRPr="009263EF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Negociação e Gestão de Conflitos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03B" w:rsidRPr="009263EF" w:rsidRDefault="009263EF" w:rsidP="0008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263EF">
              <w:rPr>
                <w:rFonts w:ascii="Times New Roman" w:eastAsia="Times New Roman" w:hAnsi="Times New Roman" w:cs="Times New Roman"/>
                <w:lang w:eastAsia="pt-BR"/>
              </w:rPr>
              <w:t>15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76C5" w:rsidRPr="009263EF" w:rsidRDefault="007876C5" w:rsidP="0078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7876C5" w:rsidRPr="009263EF" w:rsidRDefault="009263EF" w:rsidP="0078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63EF">
              <w:rPr>
                <w:rFonts w:ascii="Times New Roman" w:hAnsi="Times New Roman" w:cs="Times New Roman"/>
              </w:rPr>
              <w:t xml:space="preserve">A administração pública: patrimonialismo, burocracia, </w:t>
            </w:r>
            <w:proofErr w:type="spellStart"/>
            <w:r w:rsidRPr="009263EF">
              <w:rPr>
                <w:rFonts w:ascii="Times New Roman" w:hAnsi="Times New Roman" w:cs="Times New Roman"/>
              </w:rPr>
              <w:t>gerencialismo</w:t>
            </w:r>
            <w:proofErr w:type="spellEnd"/>
            <w:r w:rsidRPr="009263EF">
              <w:rPr>
                <w:rFonts w:ascii="Times New Roman" w:hAnsi="Times New Roman" w:cs="Times New Roman"/>
              </w:rPr>
              <w:t xml:space="preserve"> e novo serviço público; Cultura e Conflitos; Ética do Servidor Público e conflitos funcionais; Conflito e gestão - tipologias de conflitos; fontes de conflitos; níveis de </w:t>
            </w:r>
            <w:proofErr w:type="spellStart"/>
            <w:proofErr w:type="gramStart"/>
            <w:r w:rsidRPr="009263EF">
              <w:rPr>
                <w:rFonts w:ascii="Times New Roman" w:hAnsi="Times New Roman" w:cs="Times New Roman"/>
              </w:rPr>
              <w:t>conflito;Gestão</w:t>
            </w:r>
            <w:proofErr w:type="spellEnd"/>
            <w:proofErr w:type="gramEnd"/>
            <w:r w:rsidRPr="009263EF">
              <w:rPr>
                <w:rFonts w:ascii="Times New Roman" w:hAnsi="Times New Roman" w:cs="Times New Roman"/>
              </w:rPr>
              <w:t xml:space="preserve"> de conflitos e dimensões de complexidade.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7876C5" w:rsidRPr="009263EF">
              <w:trPr>
                <w:trHeight w:val="487"/>
              </w:trPr>
              <w:tc>
                <w:tcPr>
                  <w:tcW w:w="0" w:type="auto"/>
                </w:tcPr>
                <w:p w:rsidR="007876C5" w:rsidRPr="009263EF" w:rsidRDefault="007876C5" w:rsidP="00787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08603B" w:rsidRPr="009263EF" w:rsidRDefault="0008603B" w:rsidP="00086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08603B" w:rsidRPr="009263EF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9263EF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08603B" w:rsidRPr="009263EF" w:rsidTr="0008603B">
        <w:trPr>
          <w:trHeight w:val="540"/>
          <w:jc w:val="center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76C5" w:rsidRPr="009263EF" w:rsidRDefault="0008603B" w:rsidP="007876C5">
            <w:pPr>
              <w:rPr>
                <w:rFonts w:ascii="Times New Roman" w:hAnsi="Times New Roman" w:cs="Times New Roman"/>
                <w:color w:val="000000"/>
              </w:rPr>
            </w:pPr>
            <w:r w:rsidRPr="009263EF">
              <w:rPr>
                <w:rFonts w:ascii="Times New Roman" w:eastAsia="Times New Roman" w:hAnsi="Times New Roman" w:cs="Times New Roman"/>
                <w:lang w:eastAsia="pt-BR"/>
              </w:rPr>
              <w:t>OBJETIVO GERAL</w:t>
            </w:r>
          </w:p>
          <w:p w:rsidR="007876C5" w:rsidRPr="009263EF" w:rsidRDefault="009263EF" w:rsidP="0078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63EF">
              <w:rPr>
                <w:rFonts w:ascii="Times New Roman" w:hAnsi="Times New Roman" w:cs="Times New Roman"/>
              </w:rPr>
              <w:t xml:space="preserve">Analisar os processos gerenciais públicos e o enfrentamento de conflitos, particularmente, diante da concessão de serviços públicos.  </w:t>
            </w:r>
          </w:p>
          <w:tbl>
            <w:tblPr>
              <w:tblW w:w="819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199"/>
            </w:tblGrid>
            <w:tr w:rsidR="003F0B17" w:rsidRPr="009263EF" w:rsidTr="007876C5">
              <w:trPr>
                <w:trHeight w:val="214"/>
              </w:trPr>
              <w:tc>
                <w:tcPr>
                  <w:tcW w:w="0" w:type="auto"/>
                </w:tcPr>
                <w:p w:rsidR="003F0B17" w:rsidRPr="009263EF" w:rsidRDefault="003F0B17" w:rsidP="003F0B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1E22C8" w:rsidRPr="009263EF" w:rsidTr="007876C5">
              <w:trPr>
                <w:trHeight w:val="215"/>
              </w:trPr>
              <w:tc>
                <w:tcPr>
                  <w:tcW w:w="0" w:type="auto"/>
                </w:tcPr>
                <w:p w:rsidR="001E22C8" w:rsidRPr="009263EF" w:rsidRDefault="001E22C8" w:rsidP="003F0B1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1E22C8" w:rsidRPr="009263EF" w:rsidRDefault="001E22C8" w:rsidP="00086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184"/>
            </w:tblGrid>
            <w:tr w:rsidR="007876C5" w:rsidRPr="009263EF" w:rsidTr="00A11300">
              <w:trPr>
                <w:trHeight w:val="1218"/>
              </w:trPr>
              <w:tc>
                <w:tcPr>
                  <w:tcW w:w="0" w:type="auto"/>
                </w:tcPr>
                <w:p w:rsidR="007876C5" w:rsidRPr="009263EF" w:rsidRDefault="006116D5" w:rsidP="00787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9263EF">
                    <w:rPr>
                      <w:rFonts w:ascii="Times New Roman" w:eastAsia="Times New Roman" w:hAnsi="Times New Roman" w:cs="Times New Roman"/>
                      <w:lang w:eastAsia="pt-BR"/>
                    </w:rPr>
                    <w:t>O</w:t>
                  </w:r>
                  <w:r w:rsidR="0008603B" w:rsidRPr="009263EF">
                    <w:rPr>
                      <w:rFonts w:ascii="Times New Roman" w:eastAsia="Times New Roman" w:hAnsi="Times New Roman" w:cs="Times New Roman"/>
                      <w:lang w:eastAsia="pt-BR"/>
                    </w:rPr>
                    <w:t>BJETIVOS ESPECÍFICOS</w:t>
                  </w:r>
                </w:p>
                <w:p w:rsidR="009263EF" w:rsidRPr="009263EF" w:rsidRDefault="009263EF" w:rsidP="009263EF">
                  <w:pPr>
                    <w:pStyle w:val="PargrafodaLista"/>
                    <w:numPr>
                      <w:ilvl w:val="0"/>
                      <w:numId w:val="5"/>
                    </w:numPr>
                    <w:tabs>
                      <w:tab w:val="left" w:pos="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9263EF" w:rsidRPr="009263EF" w:rsidRDefault="009263EF" w:rsidP="009263EF">
                  <w:pPr>
                    <w:pStyle w:val="PargrafodaLista"/>
                    <w:numPr>
                      <w:ilvl w:val="0"/>
                      <w:numId w:val="5"/>
                    </w:numPr>
                    <w:tabs>
                      <w:tab w:val="left" w:pos="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9263EF">
                    <w:rPr>
                      <w:rFonts w:ascii="Times New Roman" w:eastAsia="Times New Roman" w:hAnsi="Times New Roman" w:cs="Times New Roman"/>
                      <w:lang w:eastAsia="ar-SA"/>
                    </w:rPr>
                    <w:t>01.Analisar os elementos marcantes da cultura gerencial pública nacional e seus reflexos na geração e no gerenciamento de conflitos entre os interesses públicos e os privados,</w:t>
                  </w:r>
                </w:p>
                <w:p w:rsidR="009263EF" w:rsidRPr="009263EF" w:rsidRDefault="009263EF" w:rsidP="009263EF">
                  <w:pPr>
                    <w:tabs>
                      <w:tab w:val="left" w:pos="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9263EF">
                    <w:rPr>
                      <w:rFonts w:ascii="Times New Roman" w:eastAsia="Times New Roman" w:hAnsi="Times New Roman" w:cs="Times New Roman"/>
                      <w:lang w:eastAsia="ar-SA"/>
                    </w:rPr>
                    <w:t>02.Caracterizar os conflitos presentes no ambiente organizacional e identificar os elementos motivadores dos mesmos, bem como, seu gerencial diante de aspectos da complexidade;</w:t>
                  </w:r>
                </w:p>
                <w:p w:rsidR="007876C5" w:rsidRPr="009263EF" w:rsidRDefault="009263EF" w:rsidP="009263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263EF">
                    <w:rPr>
                      <w:rFonts w:ascii="Times New Roman" w:eastAsia="Times New Roman" w:hAnsi="Times New Roman" w:cs="Times New Roman"/>
                      <w:lang w:eastAsia="ar-SA"/>
                    </w:rPr>
                    <w:t>03.Analisar as principais técnicas de resolução de conflitos aplicadas ao ambiente organizacional (negociação, conciliação, arbitragem e Justiça Estatal).</w:t>
                  </w:r>
                </w:p>
              </w:tc>
            </w:tr>
            <w:tr w:rsidR="003F0B17" w:rsidRPr="009263EF" w:rsidTr="00A11300">
              <w:trPr>
                <w:trHeight w:val="216"/>
              </w:trPr>
              <w:tc>
                <w:tcPr>
                  <w:tcW w:w="0" w:type="auto"/>
                </w:tcPr>
                <w:p w:rsidR="003F0B17" w:rsidRPr="009263EF" w:rsidRDefault="003F0B17" w:rsidP="00D474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1E22C8" w:rsidRPr="009263EF" w:rsidTr="00A11300">
              <w:trPr>
                <w:trHeight w:val="331"/>
              </w:trPr>
              <w:tc>
                <w:tcPr>
                  <w:tcW w:w="0" w:type="auto"/>
                </w:tcPr>
                <w:p w:rsidR="001E22C8" w:rsidRPr="009263EF" w:rsidRDefault="001E22C8" w:rsidP="003F0B1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08603B" w:rsidRPr="009263EF" w:rsidRDefault="0008603B" w:rsidP="00A57C4B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8603B" w:rsidRPr="009263EF" w:rsidTr="007876C5">
        <w:trPr>
          <w:trHeight w:val="5803"/>
          <w:jc w:val="center"/>
        </w:trPr>
        <w:tc>
          <w:tcPr>
            <w:tcW w:w="88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03B" w:rsidRPr="009263EF" w:rsidRDefault="0008603B" w:rsidP="00086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263EF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BIBLIOGRAFIA </w:t>
            </w:r>
          </w:p>
          <w:p w:rsidR="00A11300" w:rsidRPr="009263EF" w:rsidRDefault="00A11300" w:rsidP="007876C5">
            <w:pPr>
              <w:rPr>
                <w:rFonts w:ascii="Times New Roman" w:hAnsi="Times New Roman" w:cs="Times New Roman"/>
                <w:b/>
              </w:rPr>
            </w:pPr>
          </w:p>
          <w:p w:rsidR="007876C5" w:rsidRPr="009263EF" w:rsidRDefault="00DA0D5F" w:rsidP="007876C5">
            <w:pPr>
              <w:rPr>
                <w:rFonts w:ascii="Times New Roman" w:hAnsi="Times New Roman" w:cs="Times New Roman"/>
                <w:color w:val="000000"/>
              </w:rPr>
            </w:pPr>
            <w:r w:rsidRPr="009263EF">
              <w:rPr>
                <w:rFonts w:ascii="Times New Roman" w:hAnsi="Times New Roman" w:cs="Times New Roman"/>
                <w:b/>
              </w:rPr>
              <w:t>BÁSICA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184"/>
            </w:tblGrid>
            <w:tr w:rsidR="007876C5" w:rsidRPr="009263EF">
              <w:trPr>
                <w:trHeight w:val="1258"/>
              </w:trPr>
              <w:tc>
                <w:tcPr>
                  <w:tcW w:w="0" w:type="auto"/>
                </w:tcPr>
                <w:p w:rsidR="009263EF" w:rsidRPr="009263EF" w:rsidRDefault="009263EF" w:rsidP="009263E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9263EF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Carvalhal, Eugenio do. Negociação e administração de conflitos/ Eugenio do Carvalhal, Antônio André Neto, </w:t>
                  </w:r>
                  <w:proofErr w:type="spellStart"/>
                  <w:r w:rsidRPr="009263EF">
                    <w:rPr>
                      <w:rFonts w:ascii="Times New Roman" w:eastAsia="Times New Roman" w:hAnsi="Times New Roman" w:cs="Times New Roman"/>
                      <w:lang w:eastAsia="ar-SA"/>
                    </w:rPr>
                    <w:t>Gersem</w:t>
                  </w:r>
                  <w:proofErr w:type="spellEnd"/>
                  <w:r w:rsidRPr="009263EF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Martins de Andrade, João Vieira de Araújo. – Rio de Janeiro: Editora FGV, 2006.</w:t>
                  </w:r>
                </w:p>
                <w:p w:rsidR="009263EF" w:rsidRPr="009263EF" w:rsidRDefault="009263EF" w:rsidP="009263E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9263EF" w:rsidRPr="009263EF" w:rsidRDefault="009263EF" w:rsidP="009263E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9263EF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COHEN, </w:t>
                  </w:r>
                  <w:proofErr w:type="spellStart"/>
                  <w:r w:rsidRPr="009263EF">
                    <w:rPr>
                      <w:rFonts w:ascii="Times New Roman" w:eastAsia="Times New Roman" w:hAnsi="Times New Roman" w:cs="Times New Roman"/>
                      <w:lang w:eastAsia="ar-SA"/>
                    </w:rPr>
                    <w:t>Steven.Como</w:t>
                  </w:r>
                  <w:proofErr w:type="spellEnd"/>
                  <w:r w:rsidRPr="009263EF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se tornar um bom negociado: 24 passos para fechar acordos duradouros e lucrativos/ Steven Cohen; tradução de Willian Lagos. –Rio de Janeiro: Sextante, 2008.</w:t>
                  </w:r>
                </w:p>
                <w:p w:rsidR="009263EF" w:rsidRPr="009263EF" w:rsidRDefault="009263EF" w:rsidP="009263E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9263EF" w:rsidRPr="009263EF" w:rsidRDefault="009263EF" w:rsidP="009263E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proofErr w:type="spellStart"/>
                  <w:r w:rsidRPr="009263EF">
                    <w:rPr>
                      <w:rFonts w:ascii="Times New Roman" w:eastAsia="Times New Roman" w:hAnsi="Times New Roman" w:cs="Times New Roman"/>
                      <w:lang w:eastAsia="ar-SA"/>
                    </w:rPr>
                    <w:t>Kotter</w:t>
                  </w:r>
                  <w:proofErr w:type="spellEnd"/>
                  <w:r w:rsidRPr="009263EF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, John. </w:t>
                  </w:r>
                  <w:r w:rsidRPr="009263EF">
                    <w:rPr>
                      <w:rFonts w:ascii="Times New Roman" w:eastAsia="Times New Roman" w:hAnsi="Times New Roman" w:cs="Times New Roman"/>
                      <w:i/>
                      <w:lang w:eastAsia="ar-SA"/>
                    </w:rPr>
                    <w:t>O nosso iceberg está a derreter: Mudar e ser bem-sucedido em condições adversas</w:t>
                  </w:r>
                  <w:r w:rsidRPr="009263EF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/John </w:t>
                  </w:r>
                  <w:proofErr w:type="spellStart"/>
                  <w:r w:rsidRPr="009263EF">
                    <w:rPr>
                      <w:rFonts w:ascii="Times New Roman" w:eastAsia="Times New Roman" w:hAnsi="Times New Roman" w:cs="Times New Roman"/>
                      <w:lang w:eastAsia="ar-SA"/>
                    </w:rPr>
                    <w:t>Kotter</w:t>
                  </w:r>
                  <w:proofErr w:type="spellEnd"/>
                  <w:r w:rsidRPr="009263EF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e </w:t>
                  </w:r>
                  <w:proofErr w:type="spellStart"/>
                  <w:r w:rsidRPr="009263EF">
                    <w:rPr>
                      <w:rFonts w:ascii="Times New Roman" w:eastAsia="Times New Roman" w:hAnsi="Times New Roman" w:cs="Times New Roman"/>
                      <w:lang w:eastAsia="ar-SA"/>
                    </w:rPr>
                    <w:t>Holger</w:t>
                  </w:r>
                  <w:proofErr w:type="spellEnd"/>
                  <w:r w:rsidRPr="009263EF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</w:t>
                  </w:r>
                  <w:proofErr w:type="spellStart"/>
                  <w:r w:rsidRPr="009263EF">
                    <w:rPr>
                      <w:rFonts w:ascii="Times New Roman" w:eastAsia="Times New Roman" w:hAnsi="Times New Roman" w:cs="Times New Roman"/>
                      <w:lang w:eastAsia="ar-SA"/>
                    </w:rPr>
                    <w:t>Rathgeber</w:t>
                  </w:r>
                  <w:proofErr w:type="spellEnd"/>
                  <w:r w:rsidRPr="009263EF">
                    <w:rPr>
                      <w:rFonts w:ascii="Times New Roman" w:eastAsia="Times New Roman" w:hAnsi="Times New Roman" w:cs="Times New Roman"/>
                      <w:lang w:eastAsia="ar-SA"/>
                    </w:rPr>
                    <w:t>, com ilustrações de Peter Mueller; tradução e adaptação de Vasco Mota Pereira. 5º Ed.–Porto (PT): 2008.</w:t>
                  </w:r>
                </w:p>
                <w:p w:rsidR="009263EF" w:rsidRPr="009263EF" w:rsidRDefault="009263EF" w:rsidP="009263E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9263EF" w:rsidRPr="009263EF" w:rsidRDefault="009263EF" w:rsidP="009263E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9263EF">
                    <w:rPr>
                      <w:rFonts w:ascii="Times New Roman" w:eastAsia="Times New Roman" w:hAnsi="Times New Roman" w:cs="Times New Roman"/>
                      <w:lang w:eastAsia="pt-BR"/>
                    </w:rPr>
                    <w:t xml:space="preserve">LOPES, Sonia. Negociação/ Sonia Lopes e Ingrid </w:t>
                  </w:r>
                  <w:proofErr w:type="spellStart"/>
                  <w:r w:rsidRPr="009263EF">
                    <w:rPr>
                      <w:rFonts w:ascii="Times New Roman" w:eastAsia="Times New Roman" w:hAnsi="Times New Roman" w:cs="Times New Roman"/>
                      <w:lang w:eastAsia="pt-BR"/>
                    </w:rPr>
                    <w:t>Stoeckicht</w:t>
                  </w:r>
                  <w:proofErr w:type="spellEnd"/>
                  <w:r w:rsidRPr="009263EF">
                    <w:rPr>
                      <w:rFonts w:ascii="Times New Roman" w:eastAsia="Times New Roman" w:hAnsi="Times New Roman" w:cs="Times New Roman"/>
                      <w:lang w:eastAsia="pt-BR"/>
                    </w:rPr>
                    <w:t>. – Rio de Janeiro: Editora FGV, 2009.</w:t>
                  </w:r>
                </w:p>
                <w:p w:rsidR="009263EF" w:rsidRPr="009263EF" w:rsidRDefault="009263EF" w:rsidP="009263E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</w:p>
                <w:p w:rsidR="009263EF" w:rsidRPr="009263EF" w:rsidRDefault="009263EF" w:rsidP="009263E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9263EF">
                    <w:rPr>
                      <w:rFonts w:ascii="Times New Roman" w:eastAsia="Times New Roman" w:hAnsi="Times New Roman" w:cs="Times New Roman"/>
                      <w:lang w:eastAsia="pt-BR"/>
                    </w:rPr>
                    <w:t>Martinelli, Dante P. Negociação e Solução de Conflitos: do impasse ao ganha-ganha através do melhor estilo/Dante P. Martinelli e Ana Paula de Almeida. -1ºed. 8ºreimpressão. – São Paulo: Atlas, 2008.</w:t>
                  </w:r>
                </w:p>
                <w:p w:rsidR="009263EF" w:rsidRPr="009263EF" w:rsidRDefault="009263EF" w:rsidP="009263E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</w:p>
                <w:p w:rsidR="007876C5" w:rsidRPr="009263EF" w:rsidRDefault="009263EF" w:rsidP="009263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263EF">
                    <w:rPr>
                      <w:rFonts w:ascii="Times New Roman" w:eastAsia="Times New Roman" w:hAnsi="Times New Roman" w:cs="Times New Roman"/>
                      <w:lang w:eastAsia="pt-BR"/>
                    </w:rPr>
                    <w:t xml:space="preserve">Manual de Negociação/ Gilberto </w:t>
                  </w:r>
                  <w:proofErr w:type="spellStart"/>
                  <w:r w:rsidRPr="009263EF">
                    <w:rPr>
                      <w:rFonts w:ascii="Times New Roman" w:eastAsia="Times New Roman" w:hAnsi="Times New Roman" w:cs="Times New Roman"/>
                      <w:lang w:eastAsia="pt-BR"/>
                    </w:rPr>
                    <w:t>Sarfati</w:t>
                  </w:r>
                  <w:proofErr w:type="spellEnd"/>
                  <w:r w:rsidRPr="009263EF">
                    <w:rPr>
                      <w:rFonts w:ascii="Times New Roman" w:eastAsia="Times New Roman" w:hAnsi="Times New Roman" w:cs="Times New Roman"/>
                      <w:lang w:eastAsia="pt-BR"/>
                    </w:rPr>
                    <w:t xml:space="preserve"> (Organizador). – São Paulo: Saraiva, 2010.</w:t>
                  </w:r>
                </w:p>
              </w:tc>
            </w:tr>
            <w:tr w:rsidR="001E22C8" w:rsidRPr="009263EF">
              <w:trPr>
                <w:trHeight w:val="388"/>
              </w:trPr>
              <w:tc>
                <w:tcPr>
                  <w:tcW w:w="0" w:type="auto"/>
                </w:tcPr>
                <w:p w:rsidR="00A11300" w:rsidRPr="009263EF" w:rsidRDefault="00A11300" w:rsidP="00D474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D4743E" w:rsidRPr="009263EF" w:rsidRDefault="00DA0D5F" w:rsidP="00D474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263EF">
                    <w:rPr>
                      <w:rFonts w:ascii="Times New Roman" w:hAnsi="Times New Roman" w:cs="Times New Roman"/>
                      <w:b/>
                    </w:rPr>
                    <w:t>COMPLEMENTAR</w:t>
                  </w:r>
                </w:p>
                <w:p w:rsidR="00D4743E" w:rsidRPr="009263EF" w:rsidRDefault="00D4743E" w:rsidP="00D474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9263EF" w:rsidRPr="009263EF" w:rsidRDefault="001E22C8" w:rsidP="009263EF">
                  <w:pPr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9263EF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263EF" w:rsidRPr="009263EF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Azevedo, André </w:t>
                  </w:r>
                  <w:proofErr w:type="spellStart"/>
                  <w:r w:rsidR="009263EF" w:rsidRPr="009263EF">
                    <w:rPr>
                      <w:rFonts w:ascii="Times New Roman" w:eastAsia="Times New Roman" w:hAnsi="Times New Roman" w:cs="Times New Roman"/>
                      <w:lang w:eastAsia="ar-SA"/>
                    </w:rPr>
                    <w:t>Gomma</w:t>
                  </w:r>
                  <w:proofErr w:type="spellEnd"/>
                  <w:r w:rsidR="009263EF" w:rsidRPr="009263EF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de. O Processo de Negociação: uma breve apresentação de inovações epistemológicas em um meio </w:t>
                  </w:r>
                  <w:proofErr w:type="spellStart"/>
                  <w:r w:rsidR="009263EF" w:rsidRPr="009263EF">
                    <w:rPr>
                      <w:rFonts w:ascii="Times New Roman" w:eastAsia="Times New Roman" w:hAnsi="Times New Roman" w:cs="Times New Roman"/>
                      <w:lang w:eastAsia="ar-SA"/>
                    </w:rPr>
                    <w:t>autocompositivo</w:t>
                  </w:r>
                  <w:proofErr w:type="spellEnd"/>
                  <w:r w:rsidR="009263EF" w:rsidRPr="009263EF">
                    <w:rPr>
                      <w:rFonts w:ascii="Times New Roman" w:eastAsia="Times New Roman" w:hAnsi="Times New Roman" w:cs="Times New Roman"/>
                      <w:lang w:eastAsia="ar-SA"/>
                    </w:rPr>
                    <w:t>.</w:t>
                  </w:r>
                </w:p>
                <w:p w:rsidR="009263EF" w:rsidRPr="009263EF" w:rsidRDefault="009263EF" w:rsidP="009263E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9263EF" w:rsidRPr="009263EF" w:rsidRDefault="009263EF" w:rsidP="009263EF">
                  <w:pPr>
                    <w:tabs>
                      <w:tab w:val="center" w:pos="4419"/>
                      <w:tab w:val="right" w:pos="8838"/>
                    </w:tabs>
                    <w:suppressAutoHyphens/>
                    <w:spacing w:after="0" w:line="240" w:lineRule="auto"/>
                    <w:ind w:right="360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9263EF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Lei de Conflito de Interesses nº 12.813, de 16 de </w:t>
                  </w:r>
                  <w:r w:rsidRPr="009263EF">
                    <w:rPr>
                      <w:rFonts w:ascii="Times New Roman" w:eastAsia="Times New Roman" w:hAnsi="Times New Roman" w:cs="Times New Roman"/>
                      <w:noProof/>
                      <w:lang w:eastAsia="pt-BR"/>
                    </w:rPr>
                    <mc:AlternateContent>
                      <mc:Choice Requires="wps">
                        <w:drawing>
                          <wp:anchor distT="0" distB="0" distL="0" distR="0" simplePos="0" relativeHeight="251659264" behindDoc="0" locked="0" layoutInCell="1" allowOverlap="1" wp14:anchorId="0E460495" wp14:editId="2F2A76E3">
                            <wp:simplePos x="0" y="0"/>
                            <wp:positionH relativeFrom="page">
                              <wp:posOffset>6415405</wp:posOffset>
                            </wp:positionH>
                            <wp:positionV relativeFrom="paragraph">
                              <wp:posOffset>635</wp:posOffset>
                            </wp:positionV>
                            <wp:extent cx="62865" cy="145415"/>
                            <wp:effectExtent l="3175" t="1905" r="635" b="5080"/>
                            <wp:wrapSquare wrapText="largest"/>
                            <wp:docPr id="1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2865" cy="1454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9263EF" w:rsidRDefault="009263EF" w:rsidP="009263EF">
                                        <w:pPr>
                                          <w:pStyle w:val="Rodap"/>
                                        </w:pPr>
                                        <w:r>
                                          <w:rPr>
                                            <w:rStyle w:val="Nmerodepgina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Style w:val="Nmerodepgina"/>
                                          </w:rPr>
                                          <w:instrText xml:space="preserve"> PAGE </w:instrText>
                                        </w:r>
                                        <w:r>
                                          <w:rPr>
                                            <w:rStyle w:val="Nmerodepgina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rStyle w:val="Nmerodepgina"/>
                                            <w:noProof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Style w:val="Nmerodepgina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E46049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margin-left:505.15pt;margin-top:.05pt;width:4.95pt;height:11.4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zWig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" stroked="f">
                            <v:fill opacity="0"/>
                            <v:textbox inset="0,0,0,0">
                              <w:txbxContent>
                                <w:p w:rsidR="009263EF" w:rsidRDefault="009263EF" w:rsidP="009263EF">
                                  <w:pPr>
                                    <w:pStyle w:val="Rodap"/>
                                  </w:pPr>
                                  <w:r>
                                    <w:rPr>
                                      <w:rStyle w:val="Nmerodepgina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Nmerodepgina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Nmerodepgina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Nmerodepgina"/>
                                      <w:noProof/>
                                    </w:rPr>
                                    <w:t>2</w:t>
                                  </w:r>
                                  <w:r>
                                    <w:rPr>
                                      <w:rStyle w:val="Nmerodepgina"/>
                                    </w:rPr>
                                    <w:fldChar w:fldCharType="end"/>
                                  </w:r>
                                </w:p>
                              </w:txbxContent>
                            </v:textbox>
                            <w10:wrap type="square" side="largest" anchorx="page"/>
                          </v:shape>
                        </w:pict>
                      </mc:Fallback>
                    </mc:AlternateContent>
                  </w:r>
                  <w:r w:rsidRPr="009263EF">
                    <w:rPr>
                      <w:rFonts w:ascii="Times New Roman" w:eastAsia="Times New Roman" w:hAnsi="Times New Roman" w:cs="Times New Roman"/>
                      <w:lang w:eastAsia="ar-SA"/>
                    </w:rPr>
                    <w:t>Maio de 2013: Perguntas e Respostas.</w:t>
                  </w:r>
                </w:p>
                <w:p w:rsidR="009263EF" w:rsidRPr="009263EF" w:rsidRDefault="009263EF" w:rsidP="009263EF">
                  <w:pPr>
                    <w:tabs>
                      <w:tab w:val="center" w:pos="4419"/>
                      <w:tab w:val="right" w:pos="8838"/>
                    </w:tabs>
                    <w:suppressAutoHyphens/>
                    <w:spacing w:after="0" w:line="240" w:lineRule="auto"/>
                    <w:ind w:right="360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7876C5" w:rsidRPr="009263EF" w:rsidRDefault="009263EF" w:rsidP="009263E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263EF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Moretto Neto, Luís. Administração de Conflitos/ Luís Moretto Neto, Simone Machado Moretto </w:t>
                  </w:r>
                  <w:proofErr w:type="spellStart"/>
                  <w:r w:rsidRPr="009263EF">
                    <w:rPr>
                      <w:rFonts w:ascii="Times New Roman" w:eastAsia="Times New Roman" w:hAnsi="Times New Roman" w:cs="Times New Roman"/>
                      <w:lang w:eastAsia="ar-SA"/>
                    </w:rPr>
                    <w:t>Cesconetto</w:t>
                  </w:r>
                  <w:proofErr w:type="spellEnd"/>
                  <w:r w:rsidRPr="009263EF">
                    <w:rPr>
                      <w:rFonts w:ascii="Times New Roman" w:eastAsia="Times New Roman" w:hAnsi="Times New Roman" w:cs="Times New Roman"/>
                      <w:lang w:eastAsia="ar-SA"/>
                    </w:rPr>
                    <w:t>. Departamento de Ciências da Administração/UFSC, (Brasília) MAPA, 2010. 80p</w:t>
                  </w:r>
                </w:p>
                <w:p w:rsidR="001E22C8" w:rsidRPr="009263EF" w:rsidRDefault="001E22C8" w:rsidP="009263E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D28DD" w:rsidRPr="009263EF" w:rsidRDefault="00ED28DD" w:rsidP="001E22C8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bookmarkStart w:id="0" w:name="_GoBack"/>
        <w:bookmarkEnd w:id="0"/>
      </w:tr>
    </w:tbl>
    <w:p w:rsidR="0008603B" w:rsidRPr="009263EF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9263EF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9263EF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9263EF">
        <w:rPr>
          <w:rFonts w:ascii="Times New Roman" w:eastAsia="Times New Roman" w:hAnsi="Times New Roman" w:cs="Times New Roman"/>
          <w:color w:val="222222"/>
          <w:lang w:eastAsia="pt-BR"/>
        </w:rPr>
        <w:br w:type="textWrapping" w:clear="all"/>
      </w:r>
    </w:p>
    <w:p w:rsidR="0008603B" w:rsidRPr="009263EF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9263EF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proofErr w:type="spellStart"/>
      <w:r w:rsidRPr="009263EF">
        <w:rPr>
          <w:rFonts w:ascii="Times New Roman" w:eastAsia="Times New Roman" w:hAnsi="Times New Roman" w:cs="Times New Roman"/>
          <w:color w:val="222222"/>
          <w:lang w:eastAsia="pt-BR"/>
        </w:rPr>
        <w:t>Att</w:t>
      </w:r>
      <w:proofErr w:type="spellEnd"/>
      <w:r w:rsidRPr="009263EF">
        <w:rPr>
          <w:rFonts w:ascii="Times New Roman" w:eastAsia="Times New Roman" w:hAnsi="Times New Roman" w:cs="Times New Roman"/>
          <w:color w:val="222222"/>
          <w:lang w:eastAsia="pt-BR"/>
        </w:rPr>
        <w:t>.</w:t>
      </w:r>
    </w:p>
    <w:p w:rsidR="0008603B" w:rsidRPr="009263EF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9263EF">
        <w:rPr>
          <w:rFonts w:ascii="Times New Roman" w:eastAsia="Times New Roman" w:hAnsi="Times New Roman" w:cs="Times New Roman"/>
          <w:color w:val="222222"/>
          <w:lang w:eastAsia="pt-BR"/>
        </w:rPr>
        <w:t>Mônica Mello</w:t>
      </w:r>
    </w:p>
    <w:p w:rsidR="0008603B" w:rsidRPr="009263EF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9263EF">
        <w:rPr>
          <w:rFonts w:ascii="Times New Roman" w:eastAsia="Times New Roman" w:hAnsi="Times New Roman" w:cs="Times New Roman"/>
          <w:color w:val="222222"/>
          <w:lang w:eastAsia="pt-BR"/>
        </w:rPr>
        <w:t>Diretor Técnico-Científico</w:t>
      </w:r>
    </w:p>
    <w:p w:rsidR="0008603B" w:rsidRPr="009263EF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9263EF">
        <w:rPr>
          <w:rFonts w:ascii="Times New Roman" w:eastAsia="Times New Roman" w:hAnsi="Times New Roman" w:cs="Times New Roman"/>
          <w:color w:val="222222"/>
          <w:lang w:eastAsia="pt-BR"/>
        </w:rPr>
        <w:t>Fundação Escola de Governo ENA'</w:t>
      </w:r>
    </w:p>
    <w:p w:rsidR="0008603B" w:rsidRPr="009263EF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9263EF">
        <w:rPr>
          <w:rFonts w:ascii="Times New Roman" w:eastAsia="Times New Roman" w:hAnsi="Times New Roman" w:cs="Times New Roman"/>
          <w:color w:val="222222"/>
          <w:lang w:eastAsia="pt-BR"/>
        </w:rPr>
        <w:t>Estado de Santa Catarina</w:t>
      </w:r>
    </w:p>
    <w:p w:rsidR="0008603B" w:rsidRPr="009263EF" w:rsidRDefault="009263EF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hyperlink r:id="rId5" w:tgtFrame="_blank" w:history="1">
        <w:r w:rsidR="0008603B" w:rsidRPr="009263EF">
          <w:rPr>
            <w:rFonts w:ascii="Times New Roman" w:eastAsia="Times New Roman" w:hAnsi="Times New Roman" w:cs="Times New Roman"/>
            <w:color w:val="1155CC"/>
            <w:u w:val="single"/>
            <w:lang w:eastAsia="pt-BR"/>
          </w:rPr>
          <w:t>www.enabrasil.sc.gov.br</w:t>
        </w:r>
      </w:hyperlink>
    </w:p>
    <w:p w:rsidR="0008603B" w:rsidRPr="009263EF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9263EF">
        <w:rPr>
          <w:rFonts w:ascii="Times New Roman" w:eastAsia="Times New Roman" w:hAnsi="Times New Roman" w:cs="Times New Roman"/>
          <w:color w:val="222222"/>
          <w:lang w:eastAsia="pt-BR"/>
        </w:rPr>
        <w:t>(48) 3665-4617 / Rede de Governo 01854617</w:t>
      </w:r>
    </w:p>
    <w:p w:rsidR="00543372" w:rsidRPr="007876C5" w:rsidRDefault="009263EF">
      <w:pPr>
        <w:rPr>
          <w:rFonts w:ascii="Times New Roman" w:hAnsi="Times New Roman" w:cs="Times New Roman"/>
        </w:rPr>
      </w:pPr>
    </w:p>
    <w:sectPr w:rsidR="00543372" w:rsidRPr="007876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27E5B"/>
    <w:multiLevelType w:val="hybridMultilevel"/>
    <w:tmpl w:val="F87C64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30F26"/>
    <w:multiLevelType w:val="hybridMultilevel"/>
    <w:tmpl w:val="A62083AA"/>
    <w:lvl w:ilvl="0" w:tplc="455400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473B7"/>
    <w:multiLevelType w:val="hybridMultilevel"/>
    <w:tmpl w:val="F87C64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B1140"/>
    <w:multiLevelType w:val="hybridMultilevel"/>
    <w:tmpl w:val="947E2DE6"/>
    <w:lvl w:ilvl="0" w:tplc="7EF61F92">
      <w:start w:val="1"/>
      <w:numFmt w:val="decimalZero"/>
      <w:lvlText w:val="%1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3913435E"/>
    <w:multiLevelType w:val="hybridMultilevel"/>
    <w:tmpl w:val="71DC6A34"/>
    <w:lvl w:ilvl="0" w:tplc="E3A4A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F467C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D5A008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5E025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82EBB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600648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358937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35A796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D9C92A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3B"/>
    <w:rsid w:val="0008603B"/>
    <w:rsid w:val="001E22C8"/>
    <w:rsid w:val="002C418E"/>
    <w:rsid w:val="00314F34"/>
    <w:rsid w:val="003F0B17"/>
    <w:rsid w:val="004160EC"/>
    <w:rsid w:val="006116D5"/>
    <w:rsid w:val="007876C5"/>
    <w:rsid w:val="00863D42"/>
    <w:rsid w:val="009263EF"/>
    <w:rsid w:val="009A10D9"/>
    <w:rsid w:val="00A11300"/>
    <w:rsid w:val="00A57C4B"/>
    <w:rsid w:val="00B65AAF"/>
    <w:rsid w:val="00BD1CCD"/>
    <w:rsid w:val="00C269B4"/>
    <w:rsid w:val="00D32582"/>
    <w:rsid w:val="00D4743E"/>
    <w:rsid w:val="00D50592"/>
    <w:rsid w:val="00D92DBF"/>
    <w:rsid w:val="00DA0D5F"/>
    <w:rsid w:val="00E35C01"/>
    <w:rsid w:val="00E84F89"/>
    <w:rsid w:val="00ED28DD"/>
    <w:rsid w:val="00F079B7"/>
    <w:rsid w:val="00F13C15"/>
    <w:rsid w:val="00F2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CB13C-EFCC-4272-988E-1F1EEEA5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10D9"/>
    <w:pPr>
      <w:ind w:left="720"/>
      <w:contextualSpacing/>
    </w:pPr>
  </w:style>
  <w:style w:type="paragraph" w:customStyle="1" w:styleId="Default">
    <w:name w:val="Default"/>
    <w:rsid w:val="001E22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9263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263EF"/>
  </w:style>
  <w:style w:type="character" w:styleId="Nmerodepgina">
    <w:name w:val="page number"/>
    <w:basedOn w:val="Fontepargpadro"/>
    <w:rsid w:val="00926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3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6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abrasil.sc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2022-08-05T20:00:00Z</dcterms:created>
  <dcterms:modified xsi:type="dcterms:W3CDTF">2022-08-05T20:05:00Z</dcterms:modified>
</cp:coreProperties>
</file>