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8230B1" w:rsidRDefault="00224CE2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TERMO DE COMPROMISSO PROFESSOR</w:t>
      </w:r>
    </w:p>
    <w:p w14:paraId="00000002" w14:textId="77777777" w:rsidR="008230B1" w:rsidRDefault="008230B1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3" w14:textId="521A889C" w:rsidR="008230B1" w:rsidRDefault="00224CE2">
      <w:pPr>
        <w:spacing w:after="12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highlight w:val="red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Pelo presente instrumento a Fundação Escola de Governo – ENA, com sede em Endereço: Rod.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Admar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Gonzaga, nº 1188, bairro: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Itacorubi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Florianópolis - SC, CEP: 88034-000, doravante denominada ENA e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(a)</w:t>
      </w:r>
      <w:r w:rsidR="00605259" w:rsidRPr="00605259">
        <w:t xml:space="preserve"> </w:t>
      </w:r>
      <w:r w:rsidR="00EE3FE0">
        <w:rPr>
          <w:rFonts w:ascii="Times New Roman" w:eastAsia="Times New Roman" w:hAnsi="Times New Roman" w:cs="Times New Roman"/>
          <w:sz w:val="24"/>
          <w:szCs w:val="24"/>
        </w:rPr>
        <w:t xml:space="preserve">Elizete </w:t>
      </w:r>
      <w:proofErr w:type="spellStart"/>
      <w:r w:rsidR="00EE3FE0">
        <w:rPr>
          <w:rFonts w:ascii="Times New Roman" w:eastAsia="Times New Roman" w:hAnsi="Times New Roman" w:cs="Times New Roman"/>
          <w:sz w:val="24"/>
          <w:szCs w:val="24"/>
        </w:rPr>
        <w:t>Lanzoni</w:t>
      </w:r>
      <w:proofErr w:type="spellEnd"/>
      <w:r w:rsidR="00EE3FE0">
        <w:rPr>
          <w:rFonts w:ascii="Times New Roman" w:eastAsia="Times New Roman" w:hAnsi="Times New Roman" w:cs="Times New Roman"/>
          <w:sz w:val="24"/>
          <w:szCs w:val="24"/>
        </w:rPr>
        <w:t xml:space="preserve"> Alves</w:t>
      </w:r>
      <w:r w:rsidR="006052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550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inscrit</w:t>
      </w:r>
      <w:r w:rsidR="002A5946"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no CPF</w:t>
      </w:r>
      <w:r w:rsidR="0020278B">
        <w:rPr>
          <w:rFonts w:ascii="Times New Roman" w:eastAsia="Times New Roman" w:hAnsi="Times New Roman" w:cs="Times New Roman"/>
          <w:sz w:val="24"/>
          <w:szCs w:val="24"/>
        </w:rPr>
        <w:t xml:space="preserve"> nº</w:t>
      </w:r>
      <w:r w:rsidR="006052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E3FE0">
        <w:rPr>
          <w:rFonts w:ascii="Times New Roman" w:eastAsia="Times New Roman" w:hAnsi="Times New Roman" w:cs="Times New Roman"/>
          <w:sz w:val="24"/>
          <w:szCs w:val="24"/>
        </w:rPr>
        <w:t>442.199.039-68</w:t>
      </w:r>
      <w:r w:rsidR="0020278B">
        <w:rPr>
          <w:rFonts w:ascii="Times New Roman" w:eastAsia="Times New Roman" w:hAnsi="Times New Roman" w:cs="Times New Roman"/>
          <w:sz w:val="24"/>
          <w:szCs w:val="24"/>
        </w:rPr>
        <w:t>,</w:t>
      </w:r>
      <w:r w:rsidR="004655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doravante denominado simplesmente PROFESSOR(A), candidato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vaga de docente colaborador para uma ou mais disciplinas do curso de Pós-graduação em Gestão Pública Avançada na modalidade a distância, declaro que tenho ciência das obrigações inerentes à função de professor em cursos de EAD da ENA e nesse sentido, COMPROMETO-ME a respeitar regras estabelecidas no contrato de prestação de serviços de docente colaborador, e no que diz respeito às funções do cargo. </w:t>
      </w:r>
    </w:p>
    <w:p w14:paraId="00000004" w14:textId="77777777" w:rsidR="008230B1" w:rsidRDefault="00224CE2">
      <w:pPr>
        <w:spacing w:after="12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 presente Termo de Compromisso tem por finalidade neste ato, o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aceite da vaga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 o compromisso de participar da capacitação oficial e todas as que futuramente forem oferecidas, para a qual fui convidado(a), bem como a atuação na docência da(s) disciplina(s) que ficarão sob minha responsabilidade. </w:t>
      </w:r>
    </w:p>
    <w:p w14:paraId="00000005" w14:textId="77777777" w:rsidR="008230B1" w:rsidRDefault="00224CE2">
      <w:pPr>
        <w:spacing w:after="12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 programa de educação à distância na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modalidade Pós-Graduação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 cursos de curta duração (livres e extensão)</w:t>
      </w:r>
      <w:r>
        <w:rPr>
          <w:rFonts w:ascii="Times New Roman" w:eastAsia="Times New Roman" w:hAnsi="Times New Roman" w:cs="Times New Roman"/>
          <w:sz w:val="24"/>
          <w:szCs w:val="24"/>
        </w:rPr>
        <w:t>, incumbe as seguintes atribuições, mas não se limitando, para cada disciplina/curso que assumir:</w:t>
      </w:r>
    </w:p>
    <w:p w14:paraId="00000006" w14:textId="04BB548D" w:rsidR="008230B1" w:rsidRDefault="00224CE2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Reuniões e Capacitações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O professor deverá participar de reuniões e programa de capacitação inicial e continuada em caráter administrativo e pedagógico, solicitadas DITEC (Diretoria Técnico Científica), sendo esse fator condicionante para a permanência na função. As reuniões e capacitações poderão ser presenciais ou à distância, por </w:t>
      </w:r>
      <w:r w:rsidR="00445CDA">
        <w:rPr>
          <w:rFonts w:ascii="Times New Roman" w:eastAsia="Times New Roman" w:hAnsi="Times New Roman" w:cs="Times New Roman"/>
          <w:sz w:val="24"/>
          <w:szCs w:val="24"/>
        </w:rPr>
        <w:t>videoconferência, com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agendamento prévio, para ser orientado acerca das atividades que deverá desenvolver junto a turma, curadoria da disciplina, organização e postagem dos recursos didáticos, elaboração de instrumentos de avaliação, cronograma de entregas, avaliações regulares, capacitações para a utilização do AVA etc. </w:t>
      </w:r>
    </w:p>
    <w:p w14:paraId="00000007" w14:textId="77777777" w:rsidR="008230B1" w:rsidRDefault="008230B1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8" w14:textId="77777777" w:rsidR="008230B1" w:rsidRDefault="00224CE2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Equipamentos Tecnológicos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O professor deverá possuir equipamento tecnológico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próprio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e adequado para o exercício das atividades, tais como computador do tipo desktop ou notebook, com câmera, microfone e caixa de som (externas ou internas), bem como velocidade de internet adequada para a realização das atividades regulares (mínimo de 10 MB de velocidade). Sendo o responsável pela aquisição e manutenção de todos os equipamentos e softwares necessários para o exercício da função.</w:t>
      </w:r>
    </w:p>
    <w:p w14:paraId="00000009" w14:textId="77777777" w:rsidR="008230B1" w:rsidRDefault="008230B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A" w14:textId="77777777" w:rsidR="008230B1" w:rsidRDefault="00224CE2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Curadoria e organização da disciplina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curadoria educacional é o processo de triagem, avaliação e organização de recursos didáticos e elaboração de instrumentos avaliativos. O professor irá realizar a curadoria dos recursos didáticos, cuidando e zelando pela qualidade e confiabilidade dos conteúdos. Os recursos didáticos, preferencialmente digitais, poderão ser artigos científicos, livros, artigos de jornais e revistas, vídeos externos, vídeos produzidos pelo professor, infográficos, roteiros e trilhas de aprendizagem,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podcast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exercícios, avaliações do tipo estudos de caso, situações problemas, pesquisas etc. Os recursos didáticos e avaliações serão postados pelo professor e equipe da DITEC no AVA de cada curso/disciplina, conforme cronograma estabelecido na formação.</w:t>
      </w:r>
    </w:p>
    <w:p w14:paraId="0000000B" w14:textId="77777777" w:rsidR="008230B1" w:rsidRDefault="008230B1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C" w14:textId="2B5064B8" w:rsidR="008230B1" w:rsidRDefault="00224CE2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Desempenho acadêmico dos estudantes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O professor </w:t>
      </w:r>
      <w:r w:rsidR="00445CDA">
        <w:rPr>
          <w:rFonts w:ascii="Times New Roman" w:eastAsia="Times New Roman" w:hAnsi="Times New Roman" w:cs="Times New Roman"/>
          <w:sz w:val="24"/>
          <w:szCs w:val="24"/>
        </w:rPr>
        <w:t>deverá orientar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 estimular a aprendizagem dos estudantes, individualmente ou em grupo, motivando sua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participação ativa e autônoma nas atividades propostas no Ambiente Virtual de Aprendizagem. Auxiliar os estudantes na aquisição de hábitos relativos ao estudo autônomo e na compreensão de sua importância para a realização de um curso a distância. Estimular o estudante a aprofundar seus estudos, indicando fontes de pesquisa e leitura complementar. Avaliar o desempenho do estudante mediante provas, trabalhos e participação em atividades interativas, procedendo ao registro e publicação das notas dentro dos prazos estabelecidos no Calendário Acadêmico, registrando, assim, o desempenho acadêmico dos estudantes.</w:t>
      </w:r>
    </w:p>
    <w:p w14:paraId="0000000D" w14:textId="77777777" w:rsidR="008230B1" w:rsidRDefault="008230B1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E" w14:textId="6ECB6286" w:rsidR="008230B1" w:rsidRDefault="00224CE2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Atendimento aos estudantes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O professor deverá acompanhar o acesso dos estudantes à Plataforma em todas as atividades online, agindo de forma preventiva e corretiva junto aos estudantes, atuando no esclarecimento de dúvidas sobre o conteúdo. Orientar os estudantes em relação à navegação no AVA (Ambiente Virtual de Aprendizado) e a utilização dos demais recursos instrucionais adotados no curso. Comunicar-se com os estudantes de forma restrita ao AVA, bem como prezar pela leitura diária do e-mail, canal para todas as comunicações oficiais da coordenação entre outros. Para isso deve ter a regularidade de abrir e-mail diariamente, desconsiderando-se justificativa para atrasos ou perdas de prazos em função de desconhecimento de comunicação. Prover atendimento aos estudantes, também </w:t>
      </w:r>
      <w:r w:rsidR="00445CDA">
        <w:rPr>
          <w:rFonts w:ascii="Times New Roman" w:eastAsia="Times New Roman" w:hAnsi="Times New Roman" w:cs="Times New Roman"/>
          <w:sz w:val="24"/>
          <w:szCs w:val="24"/>
        </w:rPr>
        <w:t>individualizados, nos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diferentes meios de comunicação oficial disponíveis, dentro dos prazos previamente estabelecidos (em até 48 horas), excluindo-se sábados, domingos e feriados. </w:t>
      </w:r>
    </w:p>
    <w:p w14:paraId="0000000F" w14:textId="77777777" w:rsidR="008230B1" w:rsidRDefault="008230B1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0" w14:textId="77777777" w:rsidR="008230B1" w:rsidRDefault="00224CE2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Mediação Pedagógica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o professor deverá valorizar o caráter interdisciplinar das ações pedagógicas necessárias à construção do conhecimento pelo estudante. Participar do processo de avaliação do curso, identificando as necessidades de atualizações, correções e aperfeiçoamento. Apontar para a ENA, a partir das observações e das críticas recebidas dos estudantes, propondo melhorias. </w:t>
      </w:r>
    </w:p>
    <w:p w14:paraId="00000011" w14:textId="77777777" w:rsidR="008230B1" w:rsidRDefault="008230B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2" w14:textId="77777777" w:rsidR="008230B1" w:rsidRDefault="00224CE2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Encontros síncronos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cada disciplina poderá contar com momentos síncronos entre professor e estudantes. Esses momentos poderão ser para aulas expositivas, estudos de caso, atividades em grupo, seminários, apresentação de trabalhos, palestras com convidados externos etc. Desta forma será necessário que o professor se organize para atuar nestes encontros conforme estabelecido em calendário acadêmico. </w:t>
      </w:r>
    </w:p>
    <w:p w14:paraId="00000013" w14:textId="77777777" w:rsidR="008230B1" w:rsidRDefault="008230B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4" w14:textId="77777777" w:rsidR="008230B1" w:rsidRDefault="00224CE2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Correções de provas e lançamento das notas na plataforma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é de responsabilidade do professor elaborar provas e atividades avaliativas para o curso, submetendo tais atividades à aprovação da coordenação do curso e DITEC. Corrigir e postar na plataforma as notas dos estudantes. Manter o diário de classe atualizado, bem como as notas atualizadas e publicadas, e apresentá-las sempre que solicitado pelo coordenador e secretaria acadêmica da ENA.</w:t>
      </w:r>
    </w:p>
    <w:p w14:paraId="00000015" w14:textId="77777777" w:rsidR="008230B1" w:rsidRDefault="008230B1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6" w14:textId="77777777" w:rsidR="008230B1" w:rsidRDefault="00224CE2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Comprometimento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o professor deverá ser assíduo e comprometido com os prazos estabelecidos em calendário e plano de trabalho do professor tutor. Cumprir as horas semanais previamente contratadas em caráter de home office.</w:t>
      </w:r>
    </w:p>
    <w:p w14:paraId="00000017" w14:textId="77777777" w:rsidR="008230B1" w:rsidRDefault="008230B1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8" w14:textId="77777777" w:rsidR="008230B1" w:rsidRDefault="00224CE2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Respeito e Ética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O professor deverá preservar informações gerenciais e acadêmicas privativas da EAD, zelar pela ética e urbanidade nos contatos com colegas de trabalho, coordenadores, professores, equipe administrativa, e, em especial, os estudantes. Respeitando a hierarquia presente na instituição. Cumprir todas as responsabilidades e prazos estabelecidos no Plano de trabalho fornecido pela DITEC.</w:t>
      </w:r>
    </w:p>
    <w:p w14:paraId="00000019" w14:textId="77777777" w:rsidR="008230B1" w:rsidRDefault="008230B1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A" w14:textId="77777777" w:rsidR="008230B1" w:rsidRDefault="00224CE2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Ausências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 O professor deverá comunicar de forma imediata a coordenação responsável nos casos de licenças previstas em lei, tais como casamento, falecimento, nascimento de filhos, entre outras, encaminhando o atentado, certidões, documentos que comprovem sua ausência. </w:t>
      </w:r>
    </w:p>
    <w:p w14:paraId="0000001B" w14:textId="77777777" w:rsidR="008230B1" w:rsidRDefault="008230B1">
      <w:pPr>
        <w:spacing w:after="12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C" w14:textId="77777777" w:rsidR="008230B1" w:rsidRDefault="00224CE2">
      <w:pPr>
        <w:spacing w:after="120" w:line="240" w:lineRule="auto"/>
        <w:ind w:firstLine="7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ENA remunerará os serviços do PROFESSOR(A) conforme as tabelas salariais, previstas especificamente para cada espécie ou modalidade de ensino (presencial ou online), de nível de escolaridade, atividade e carga horária. Entende-se como modalidade de ensino o formato de execução da docência, que poderá ser online, presencial ou híbrido. Sendo que para cada um destes caberá uma remuneração conforme modalidade, nível de ensino e titularidade do professor tutor.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 assinatura deste documento não é garantia de que o curso será ofertado e seu contrato efetivado.</w:t>
      </w:r>
    </w:p>
    <w:p w14:paraId="0000001D" w14:textId="77777777" w:rsidR="008230B1" w:rsidRDefault="00224CE2">
      <w:pPr>
        <w:spacing w:after="120" w:line="240" w:lineRule="auto"/>
        <w:ind w:firstLine="70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Ao assinar este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documentom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você declara o seu EXPRESSO CONSENTIMENTO para coletarmos, tratarmos e armazenarmos seus dados pessoais e sensíveis, tais como e-mail, nome completo, sexo, escolaridade, CPF, com a finalidade específica da Fundação Escola de Governo ENA obter informações para o credenciamento da ENA junto ao MEC. A equipe da ENA está adotando ações para a implementação das normas estabelecidas pela Lei nº. 13.709, de 2018 (Lei Geral de Proteção de Dados Pessoais-LGPD) e demais normativas aplicáveis sobre a proteção de Dados Pessoais.</w:t>
      </w:r>
    </w:p>
    <w:p w14:paraId="0000001E" w14:textId="77777777" w:rsidR="008230B1" w:rsidRDefault="00224CE2">
      <w:pPr>
        <w:spacing w:after="12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E, por estarem assim justas e acordadas, assinam o presente instrumento na presença, em duas vias igual teor, para que produza os efeitos jurídicos e legais. </w:t>
      </w:r>
    </w:p>
    <w:p w14:paraId="0000001F" w14:textId="77777777" w:rsidR="008230B1" w:rsidRDefault="008230B1">
      <w:pPr>
        <w:spacing w:after="120" w:line="240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0" w14:textId="77777777" w:rsidR="008230B1" w:rsidRDefault="008230B1">
      <w:pPr>
        <w:spacing w:after="120" w:line="240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1" w14:textId="452B9879" w:rsidR="008230B1" w:rsidRDefault="00224CE2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Florianópolis, </w:t>
      </w:r>
      <w:r w:rsidR="00EE3FE0">
        <w:rPr>
          <w:rFonts w:ascii="Times New Roman" w:eastAsia="Times New Roman" w:hAnsi="Times New Roman" w:cs="Times New Roman"/>
          <w:sz w:val="24"/>
          <w:szCs w:val="24"/>
        </w:rPr>
        <w:t>01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r w:rsidR="00EE3FE0">
        <w:rPr>
          <w:rFonts w:ascii="Times New Roman" w:eastAsia="Times New Roman" w:hAnsi="Times New Roman" w:cs="Times New Roman"/>
          <w:sz w:val="24"/>
          <w:szCs w:val="24"/>
        </w:rPr>
        <w:t>setembro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 2022.</w:t>
      </w:r>
    </w:p>
    <w:p w14:paraId="00000022" w14:textId="77777777" w:rsidR="008230B1" w:rsidRDefault="00224CE2">
      <w:pPr>
        <w:spacing w:line="240" w:lineRule="auto"/>
        <w:ind w:left="4820" w:firstLine="1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23" w14:textId="77777777" w:rsidR="008230B1" w:rsidRDefault="00224CE2">
      <w:pPr>
        <w:spacing w:after="120" w:line="240" w:lineRule="auto"/>
        <w:ind w:left="3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00000024" w14:textId="77777777" w:rsidR="008230B1" w:rsidRDefault="008230B1">
      <w:pPr>
        <w:spacing w:after="120" w:line="240" w:lineRule="auto"/>
        <w:ind w:left="3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25" w14:textId="078AEA1A" w:rsidR="008230B1" w:rsidRDefault="00465506">
      <w:pPr>
        <w:spacing w:after="120" w:line="240" w:lineRule="auto"/>
        <w:ind w:left="3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Mônica Seixas de Oliveira Mello</w:t>
      </w:r>
      <w:r w:rsidR="00224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26" w14:textId="12D96D78" w:rsidR="008230B1" w:rsidRDefault="00465506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Diretora Técnico-Científica</w:t>
      </w:r>
    </w:p>
    <w:p w14:paraId="00000027" w14:textId="77777777" w:rsidR="008230B1" w:rsidRDefault="00224CE2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Fundação Escola de Governo – ENA</w:t>
      </w:r>
    </w:p>
    <w:p w14:paraId="00000028" w14:textId="77777777" w:rsidR="008230B1" w:rsidRDefault="008230B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117F77B" w14:textId="77777777" w:rsidR="001E3C54" w:rsidRDefault="001E3C54">
      <w:pPr>
        <w:spacing w:after="120" w:line="240" w:lineRule="auto"/>
        <w:ind w:left="3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F7DF67C" w14:textId="77777777" w:rsidR="001E3C54" w:rsidRDefault="001E3C54">
      <w:pPr>
        <w:spacing w:after="120" w:line="240" w:lineRule="auto"/>
        <w:ind w:left="3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E65D3DB" w14:textId="2E6E1D5F" w:rsidR="001E3C54" w:rsidRDefault="00EE3FE0">
      <w:pPr>
        <w:spacing w:after="120" w:line="240" w:lineRule="auto"/>
        <w:ind w:left="3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Elizete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Lanzoni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Alves</w:t>
      </w:r>
    </w:p>
    <w:p w14:paraId="7AF829C0" w14:textId="34852EC7" w:rsidR="00465506" w:rsidRDefault="00465506" w:rsidP="00465506">
      <w:pPr>
        <w:spacing w:after="120" w:line="240" w:lineRule="auto"/>
        <w:ind w:left="3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Professor</w:t>
      </w:r>
      <w:r w:rsidR="00EE3FE0">
        <w:rPr>
          <w:rFonts w:ascii="Times New Roman" w:eastAsia="Times New Roman" w:hAnsi="Times New Roman" w:cs="Times New Roman"/>
          <w:sz w:val="24"/>
          <w:szCs w:val="24"/>
        </w:rPr>
        <w:t>a</w:t>
      </w:r>
      <w:bookmarkStart w:id="0" w:name="_GoBack"/>
      <w:bookmarkEnd w:id="0"/>
    </w:p>
    <w:sectPr w:rsidR="00465506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D214AE"/>
    <w:multiLevelType w:val="multilevel"/>
    <w:tmpl w:val="FFFFFFFF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0B1"/>
    <w:rsid w:val="00067584"/>
    <w:rsid w:val="001E3C54"/>
    <w:rsid w:val="0020278B"/>
    <w:rsid w:val="00224CE2"/>
    <w:rsid w:val="002A5946"/>
    <w:rsid w:val="003576F3"/>
    <w:rsid w:val="00445CDA"/>
    <w:rsid w:val="00465506"/>
    <w:rsid w:val="00605259"/>
    <w:rsid w:val="008230B1"/>
    <w:rsid w:val="009046A4"/>
    <w:rsid w:val="009051DC"/>
    <w:rsid w:val="009B28B3"/>
    <w:rsid w:val="00B851C4"/>
    <w:rsid w:val="00EE3FE0"/>
    <w:rsid w:val="00F02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6B6F58-1E9E-BD43-A62C-162881A45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fD2j9V7VAc8zpM6AiacIKVL61aQ==">AMUW2mXt5TzpYorjtH0QtaamY4C8TgcDTauCxXwPFPetZQK4XXHi4rtQvxlqYl+UlylfNjq1QRYO7AppJJYv8LmuVtluKV726tTg0kU+osrC9qTc4fvFEwg=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1331</Words>
  <Characters>7190</Characters>
  <Application>Microsoft Office Word</Application>
  <DocSecurity>0</DocSecurity>
  <Lines>59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5</cp:revision>
  <dcterms:created xsi:type="dcterms:W3CDTF">2022-07-28T18:07:00Z</dcterms:created>
  <dcterms:modified xsi:type="dcterms:W3CDTF">2022-09-01T20:23:00Z</dcterms:modified>
</cp:coreProperties>
</file>