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3B" w:rsidRPr="001E22C8" w:rsidRDefault="00C269B4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  <w:r w:rsidRPr="001E22C8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Prezad</w:t>
      </w:r>
      <w:r w:rsidR="00521E3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a Professora Elizete,</w:t>
      </w:r>
    </w:p>
    <w:p w:rsidR="00A57C4B" w:rsidRPr="001E22C8" w:rsidRDefault="00A57C4B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Conforme contato estabelecido no </w:t>
      </w:r>
      <w:proofErr w:type="spellStart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whatsa</w:t>
      </w:r>
      <w:r w:rsidR="00133E1A">
        <w:rPr>
          <w:rFonts w:ascii="Times New Roman" w:eastAsia="Times New Roman" w:hAnsi="Times New Roman" w:cs="Times New Roman"/>
          <w:color w:val="222222"/>
          <w:lang w:eastAsia="pt-BR"/>
        </w:rPr>
        <w:t>p</w:t>
      </w: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p</w:t>
      </w:r>
      <w:proofErr w:type="spellEnd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 no dia </w:t>
      </w:r>
      <w:r w:rsidR="00521E34">
        <w:rPr>
          <w:rFonts w:ascii="Times New Roman" w:eastAsia="Times New Roman" w:hAnsi="Times New Roman" w:cs="Times New Roman"/>
          <w:color w:val="222222"/>
          <w:lang w:eastAsia="pt-BR"/>
        </w:rPr>
        <w:t>01/09</w:t>
      </w: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, </w:t>
      </w:r>
      <w:r w:rsidR="004160EC" w:rsidRPr="001E22C8">
        <w:rPr>
          <w:rFonts w:ascii="Times New Roman" w:eastAsia="Times New Roman" w:hAnsi="Times New Roman" w:cs="Times New Roman"/>
          <w:color w:val="222222"/>
          <w:lang w:eastAsia="pt-BR"/>
        </w:rPr>
        <w:t>encaminho ementa</w:t>
      </w: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/objetivos da </w:t>
      </w:r>
      <w:r w:rsidR="006116D5"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disciplina </w:t>
      </w:r>
      <w:r w:rsidR="00133E1A">
        <w:rPr>
          <w:rFonts w:ascii="Times New Roman" w:eastAsia="Times New Roman" w:hAnsi="Times New Roman" w:cs="Times New Roman"/>
          <w:color w:val="222222"/>
          <w:lang w:eastAsia="pt-BR"/>
        </w:rPr>
        <w:t>Direito Administrativo</w:t>
      </w:r>
      <w:r w:rsidR="00DA0D5F" w:rsidRPr="001E22C8">
        <w:rPr>
          <w:rFonts w:ascii="Times New Roman" w:eastAsia="Times New Roman" w:hAnsi="Times New Roman" w:cs="Times New Roman"/>
          <w:color w:val="222222"/>
          <w:lang w:eastAsia="pt-BR"/>
        </w:rPr>
        <w:t>.</w:t>
      </w:r>
      <w:bookmarkStart w:id="0" w:name="_GoBack"/>
      <w:bookmarkEnd w:id="0"/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Como destacamos, estamos buscando o credenciamento junto ao </w:t>
      </w:r>
      <w:proofErr w:type="spellStart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 para oferta de </w:t>
      </w:r>
      <w:r w:rsidRPr="001E22C8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Pós-Graduação </w:t>
      </w:r>
      <w:proofErr w:type="spellStart"/>
      <w:r w:rsidRPr="001E22C8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Ead</w:t>
      </w:r>
      <w:proofErr w:type="spellEnd"/>
      <w:r w:rsidRPr="001E22C8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em Gestão Pública Avançada</w:t>
      </w: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, para tanto precisamos submeter vários documentos solicitados pelo </w:t>
      </w:r>
      <w:proofErr w:type="spellStart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1E22C8">
        <w:rPr>
          <w:rFonts w:ascii="Times New Roman" w:eastAsia="Times New Roman" w:hAnsi="Times New Roman" w:cs="Times New Roman"/>
          <w:color w:val="222222"/>
          <w:lang w:eastAsia="pt-BR"/>
        </w:rPr>
        <w:t>à Fundação</w:t>
      </w: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 Escola de Governo- ENA e já precisamos indicar a Pós que iremos ofertar em </w:t>
      </w:r>
      <w:proofErr w:type="spellStart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Ead</w:t>
      </w:r>
      <w:proofErr w:type="spellEnd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 durante o processo de submissão.</w:t>
      </w:r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Sendo assim, caso a senhora </w:t>
      </w:r>
      <w:r w:rsidR="00F079B7" w:rsidRPr="001E22C8">
        <w:rPr>
          <w:rFonts w:ascii="Times New Roman" w:eastAsia="Times New Roman" w:hAnsi="Times New Roman" w:cs="Times New Roman"/>
          <w:color w:val="222222"/>
          <w:lang w:eastAsia="pt-BR"/>
        </w:rPr>
        <w:t>confirme interesse</w:t>
      </w: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 e disponibilidade em ministrar a disciplina, pedimos que assine o </w:t>
      </w:r>
      <w:r w:rsidRPr="001E22C8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termo de compromisso</w:t>
      </w: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F079B7" w:rsidRPr="001E22C8">
        <w:rPr>
          <w:rFonts w:ascii="Times New Roman" w:eastAsia="Times New Roman" w:hAnsi="Times New Roman" w:cs="Times New Roman"/>
          <w:color w:val="222222"/>
          <w:lang w:eastAsia="pt-BR"/>
        </w:rPr>
        <w:t>que nos</w:t>
      </w: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 xml:space="preserve"> foi exigido pelo MEC. Até o final da semana faremos contato telefônico para esclarecimento de dúvidas.</w:t>
      </w:r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908"/>
        <w:gridCol w:w="4974"/>
      </w:tblGrid>
      <w:tr w:rsidR="0008603B" w:rsidRPr="001E22C8" w:rsidTr="0008603B">
        <w:trPr>
          <w:trHeight w:val="540"/>
          <w:jc w:val="center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E22C8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1E22C8" w:rsidTr="0008603B">
        <w:trPr>
          <w:jc w:val="center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E22C8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E22C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1E22C8" w:rsidRDefault="0008603B" w:rsidP="001E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E22C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GPA </w:t>
            </w:r>
            <w:r w:rsidR="00DA0D5F" w:rsidRPr="001E22C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</w:t>
            </w:r>
            <w:r w:rsidR="001E22C8" w:rsidRPr="001E22C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</w:t>
            </w:r>
            <w:r w:rsidRPr="001E22C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DA0D5F" w:rsidRPr="001E22C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Pr="001E22C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1E22C8" w:rsidRPr="001E22C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Direito Administrativo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E22C8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E22C8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2C8" w:rsidRPr="001E22C8" w:rsidRDefault="001E22C8" w:rsidP="001E22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2C8" w:rsidRPr="001E22C8" w:rsidRDefault="001E22C8" w:rsidP="001E22C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4"/>
            </w:tblGrid>
            <w:tr w:rsidR="001E22C8" w:rsidRPr="001E22C8">
              <w:trPr>
                <w:trHeight w:val="806"/>
              </w:trPr>
              <w:tc>
                <w:tcPr>
                  <w:tcW w:w="0" w:type="auto"/>
                </w:tcPr>
                <w:p w:rsidR="001E22C8" w:rsidRPr="001E22C8" w:rsidRDefault="001E22C8" w:rsidP="001E22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2C8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Função administrativa do Estado. Direito Administrativo como instrumento da administração pública. Princípios da Administração. Entidades administrativas. Serviço público e sua delegação. Atos administrativos. Natureza jurídica da relação laboral pública. Cargos, funções e empregos públicos. Processo administrativo. Recursos: jurisdição una e jurisdição dupla. Prescrição no Direito Administrativo. Regime jurídico dos bens públicos. Utilização dos bens estatais. Responsabilidade da Administração Pública. </w:t>
                  </w:r>
                </w:p>
              </w:tc>
            </w:tr>
          </w:tbl>
          <w:p w:rsidR="0008603B" w:rsidRPr="001E22C8" w:rsidRDefault="0008603B" w:rsidP="0008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8603B" w:rsidRPr="001E22C8" w:rsidTr="0008603B">
        <w:trPr>
          <w:trHeight w:val="540"/>
          <w:jc w:val="center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E22C8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E22C8">
              <w:rPr>
                <w:rFonts w:ascii="Times New Roman" w:eastAsia="Times New Roman" w:hAnsi="Times New Roman" w:cs="Times New Roman"/>
                <w:lang w:eastAsia="pt-BR"/>
              </w:rPr>
              <w:t>OBJETIVO GERAL</w:t>
            </w:r>
          </w:p>
          <w:p w:rsidR="001E22C8" w:rsidRPr="001E22C8" w:rsidRDefault="001E22C8" w:rsidP="001E22C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1E22C8" w:rsidRPr="001E22C8">
              <w:trPr>
                <w:trHeight w:val="388"/>
              </w:trPr>
              <w:tc>
                <w:tcPr>
                  <w:tcW w:w="0" w:type="auto"/>
                </w:tcPr>
                <w:p w:rsidR="001E22C8" w:rsidRPr="001E22C8" w:rsidRDefault="001E22C8" w:rsidP="001E22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2C8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Fornecer instrumental básico (exposição e problematização da legislação pertinente, além da informação sobre autores e textos) para a compreensão das linhas gerais do Direito Administrativo. </w:t>
                  </w:r>
                </w:p>
              </w:tc>
            </w:tr>
          </w:tbl>
          <w:p w:rsidR="001E22C8" w:rsidRPr="001E22C8" w:rsidRDefault="001E22C8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08603B" w:rsidRPr="001E22C8" w:rsidRDefault="006116D5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E22C8"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r w:rsidR="0008603B" w:rsidRPr="001E22C8">
              <w:rPr>
                <w:rFonts w:ascii="Times New Roman" w:eastAsia="Times New Roman" w:hAnsi="Times New Roman" w:cs="Times New Roman"/>
                <w:lang w:eastAsia="pt-BR"/>
              </w:rPr>
              <w:t>BJETIVOS ESPECÍFICOS</w:t>
            </w:r>
          </w:p>
          <w:p w:rsidR="001E22C8" w:rsidRPr="001E22C8" w:rsidRDefault="001E22C8" w:rsidP="001E22C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1E22C8" w:rsidRPr="001E22C8">
              <w:trPr>
                <w:trHeight w:val="802"/>
              </w:trPr>
              <w:tc>
                <w:tcPr>
                  <w:tcW w:w="0" w:type="auto"/>
                </w:tcPr>
                <w:p w:rsidR="001E22C8" w:rsidRPr="001E22C8" w:rsidRDefault="001E22C8" w:rsidP="001E22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2C8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Situar a atividade administrativa entre as funções do Estado. Examinar o perfil da Administração Pública ao longo do tempo. Identificar os princípios que regem a Administração Pública. Compreender a estrutura e o peso da Administração Pública. Discutir as formas de prestação de serviços públicos. Compreender a forma do exercício da função administrativa através do processo administrativo. Examinar os aspectos atinentes aos atos administrativos, agentes públicos, bens públicos e a responsabilidade civil da Administração. </w:t>
                  </w:r>
                </w:p>
              </w:tc>
            </w:tr>
          </w:tbl>
          <w:p w:rsidR="0008603B" w:rsidRPr="001E22C8" w:rsidRDefault="0008603B" w:rsidP="00A57C4B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1E22C8" w:rsidTr="0008603B">
        <w:trPr>
          <w:trHeight w:val="540"/>
          <w:jc w:val="center"/>
        </w:trPr>
        <w:tc>
          <w:tcPr>
            <w:tcW w:w="8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E22C8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E22C8">
              <w:rPr>
                <w:rFonts w:ascii="Times New Roman" w:eastAsia="Times New Roman" w:hAnsi="Times New Roman" w:cs="Times New Roman"/>
                <w:lang w:eastAsia="pt-BR"/>
              </w:rPr>
              <w:t>BIBLIOGRAFIA </w:t>
            </w:r>
          </w:p>
          <w:p w:rsidR="001E22C8" w:rsidRPr="001E22C8" w:rsidRDefault="00DA0D5F" w:rsidP="00FC6C7E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</w:rPr>
            </w:pPr>
            <w:r w:rsidRPr="001E22C8">
              <w:rPr>
                <w:rFonts w:ascii="Times New Roman" w:hAnsi="Times New Roman" w:cs="Times New Roman"/>
                <w:b/>
              </w:rPr>
              <w:t>BÁSICA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1E22C8" w:rsidRPr="001E22C8">
              <w:trPr>
                <w:trHeight w:val="802"/>
              </w:trPr>
              <w:tc>
                <w:tcPr>
                  <w:tcW w:w="0" w:type="auto"/>
                </w:tcPr>
                <w:p w:rsidR="001E22C8" w:rsidRPr="001E22C8" w:rsidRDefault="001E22C8" w:rsidP="001E22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DI PIETRO, Maria Sylvia Zanella. </w:t>
                  </w:r>
                  <w:r w:rsidRPr="001E22C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Direito Administrativo</w:t>
                  </w: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29ª ed. Rio de Janeiro: Forense, 2016. </w:t>
                  </w:r>
                </w:p>
                <w:p w:rsidR="001E22C8" w:rsidRPr="001E22C8" w:rsidRDefault="001E22C8" w:rsidP="001E22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JUSTEN FILHO, Marçal. </w:t>
                  </w:r>
                  <w:r w:rsidRPr="001E22C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Curso de Direito Administrativo</w:t>
                  </w: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12ª ed. São Paulo: Revista dos Tribunais, 2016. </w:t>
                  </w:r>
                </w:p>
                <w:p w:rsidR="001E22C8" w:rsidRPr="001E22C8" w:rsidRDefault="001E22C8" w:rsidP="001E22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MELLO, Celso Antônio Bandeira de. </w:t>
                  </w:r>
                  <w:r w:rsidRPr="001E22C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Curso de Direito Administrativo</w:t>
                  </w: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32ª ed. São Paulo: Malheiros, 2015. </w:t>
                  </w:r>
                </w:p>
              </w:tc>
            </w:tr>
          </w:tbl>
          <w:p w:rsidR="001E22C8" w:rsidRPr="001E22C8" w:rsidRDefault="001E22C8" w:rsidP="001E22C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1E22C8" w:rsidRPr="001E22C8" w:rsidRDefault="00DA0D5F" w:rsidP="001E22C8">
            <w:pPr>
              <w:snapToGrid w:val="0"/>
              <w:rPr>
                <w:rFonts w:ascii="Times New Roman" w:hAnsi="Times New Roman" w:cs="Times New Roman"/>
              </w:rPr>
            </w:pPr>
            <w:r w:rsidRPr="001E22C8">
              <w:rPr>
                <w:rFonts w:ascii="Times New Roman" w:hAnsi="Times New Roman" w:cs="Times New Roman"/>
                <w:b/>
              </w:rPr>
              <w:t>2. COMPLEMENTAR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1E22C8" w:rsidRPr="001E22C8">
              <w:trPr>
                <w:trHeight w:val="388"/>
              </w:trPr>
              <w:tc>
                <w:tcPr>
                  <w:tcW w:w="0" w:type="auto"/>
                </w:tcPr>
                <w:p w:rsidR="001E22C8" w:rsidRPr="001E22C8" w:rsidRDefault="001E22C8" w:rsidP="001E22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DI PIETRO, Maria Sylvia Zanella. </w:t>
                  </w:r>
                  <w:r w:rsidRPr="001E22C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Parcerias na Administração Pública</w:t>
                  </w: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10ª ed. São Paulo: Atlas, 2015. </w:t>
                  </w:r>
                </w:p>
                <w:p w:rsidR="001E22C8" w:rsidRPr="001E22C8" w:rsidRDefault="001E22C8" w:rsidP="001E22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FERRAZ, Sérgio. </w:t>
                  </w:r>
                  <w:r w:rsidRPr="001E22C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Processo Administrativo</w:t>
                  </w:r>
                  <w:r w:rsidRPr="001E22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São Paulo: Malheiros, 2007. </w:t>
                  </w:r>
                </w:p>
              </w:tc>
            </w:tr>
          </w:tbl>
          <w:p w:rsidR="00ED28DD" w:rsidRPr="001E22C8" w:rsidRDefault="00ED28DD" w:rsidP="001E22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E22C8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E22C8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E22C8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Att</w:t>
      </w:r>
      <w:proofErr w:type="spellEnd"/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08603B" w:rsidRPr="001E22C8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Mônica Mello</w:t>
      </w:r>
    </w:p>
    <w:p w:rsidR="0008603B" w:rsidRPr="001E22C8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Diretor Técnico-Científico</w:t>
      </w:r>
    </w:p>
    <w:p w:rsidR="0008603B" w:rsidRPr="001E22C8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Fundação Escola de Governo ENA'</w:t>
      </w:r>
    </w:p>
    <w:p w:rsidR="0008603B" w:rsidRPr="001E22C8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Estado de Santa Catarina</w:t>
      </w:r>
    </w:p>
    <w:p w:rsidR="0008603B" w:rsidRPr="001E22C8" w:rsidRDefault="00133E1A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hyperlink r:id="rId5" w:tgtFrame="_blank" w:history="1">
        <w:r w:rsidR="0008603B" w:rsidRPr="001E22C8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www.enabrasil.sc.gov.br</w:t>
        </w:r>
      </w:hyperlink>
    </w:p>
    <w:p w:rsidR="0008603B" w:rsidRPr="001E22C8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E22C8">
        <w:rPr>
          <w:rFonts w:ascii="Times New Roman" w:eastAsia="Times New Roman" w:hAnsi="Times New Roman" w:cs="Times New Roman"/>
          <w:color w:val="222222"/>
          <w:lang w:eastAsia="pt-BR"/>
        </w:rPr>
        <w:t>(48) 3665-4617 / Rede de Governo 01854617</w:t>
      </w:r>
    </w:p>
    <w:p w:rsidR="00543372" w:rsidRPr="001E22C8" w:rsidRDefault="00133E1A">
      <w:pPr>
        <w:rPr>
          <w:rFonts w:ascii="Times New Roman" w:hAnsi="Times New Roman" w:cs="Times New Roman"/>
        </w:rPr>
      </w:pPr>
    </w:p>
    <w:sectPr w:rsidR="00543372" w:rsidRPr="001E2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7E5B"/>
    <w:multiLevelType w:val="hybridMultilevel"/>
    <w:tmpl w:val="F87C6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3435E"/>
    <w:multiLevelType w:val="hybridMultilevel"/>
    <w:tmpl w:val="71DC6A34"/>
    <w:lvl w:ilvl="0" w:tplc="E3A4A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F467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5A00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E02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2EBB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0064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589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5A79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D9C92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B"/>
    <w:rsid w:val="0008603B"/>
    <w:rsid w:val="00133E1A"/>
    <w:rsid w:val="001E22C8"/>
    <w:rsid w:val="00314F34"/>
    <w:rsid w:val="004160EC"/>
    <w:rsid w:val="00521E34"/>
    <w:rsid w:val="006116D5"/>
    <w:rsid w:val="006C6268"/>
    <w:rsid w:val="009A10D9"/>
    <w:rsid w:val="00A57C4B"/>
    <w:rsid w:val="00BD1CCD"/>
    <w:rsid w:val="00C269B4"/>
    <w:rsid w:val="00D32582"/>
    <w:rsid w:val="00D50592"/>
    <w:rsid w:val="00D92DBF"/>
    <w:rsid w:val="00DA0D5F"/>
    <w:rsid w:val="00E35C01"/>
    <w:rsid w:val="00E84F89"/>
    <w:rsid w:val="00ED28DD"/>
    <w:rsid w:val="00F079B7"/>
    <w:rsid w:val="00F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B13C-EFCC-4272-988E-1F1EEEA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10D9"/>
    <w:pPr>
      <w:ind w:left="720"/>
      <w:contextualSpacing/>
    </w:pPr>
  </w:style>
  <w:style w:type="paragraph" w:customStyle="1" w:styleId="Default">
    <w:name w:val="Default"/>
    <w:rsid w:val="001E2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abrasil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2022-08-04T18:39:00Z</dcterms:created>
  <dcterms:modified xsi:type="dcterms:W3CDTF">2022-09-01T20:16:00Z</dcterms:modified>
</cp:coreProperties>
</file>