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3B" w:rsidRPr="00EE3916" w:rsidRDefault="00C269B4" w:rsidP="00A57C4B">
      <w:pPr>
        <w:spacing w:after="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  <w:r w:rsidRPr="00EE3916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Prezado Professor</w:t>
      </w:r>
      <w:r w:rsidR="00DA0D5F" w:rsidRPr="00EE3916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 </w:t>
      </w:r>
      <w:r w:rsidR="00ED28DD" w:rsidRPr="00EE3916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José Sérgio</w:t>
      </w:r>
      <w:r w:rsidR="00A57C4B" w:rsidRPr="00EE3916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,</w:t>
      </w:r>
    </w:p>
    <w:p w:rsidR="00A57C4B" w:rsidRPr="00EE3916" w:rsidRDefault="00A57C4B" w:rsidP="00A57C4B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E3916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Conforme contato estabelecido no </w:t>
      </w:r>
      <w:proofErr w:type="spellStart"/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whatsap</w:t>
      </w:r>
      <w:proofErr w:type="spellEnd"/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 no dia </w:t>
      </w:r>
      <w:r w:rsidR="00917599">
        <w:rPr>
          <w:rFonts w:ascii="Times New Roman" w:eastAsia="Times New Roman" w:hAnsi="Times New Roman" w:cs="Times New Roman"/>
          <w:color w:val="222222"/>
          <w:lang w:eastAsia="pt-BR"/>
        </w:rPr>
        <w:t>01/09</w:t>
      </w: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, </w:t>
      </w:r>
      <w:r w:rsidR="004160EC" w:rsidRPr="00EE3916">
        <w:rPr>
          <w:rFonts w:ascii="Times New Roman" w:eastAsia="Times New Roman" w:hAnsi="Times New Roman" w:cs="Times New Roman"/>
          <w:color w:val="222222"/>
          <w:lang w:eastAsia="pt-BR"/>
        </w:rPr>
        <w:t>encaminho ementa</w:t>
      </w: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/objetivos da </w:t>
      </w:r>
      <w:r w:rsidR="006116D5"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disciplina </w:t>
      </w:r>
      <w:proofErr w:type="gramStart"/>
      <w:r w:rsidR="00917599">
        <w:rPr>
          <w:rFonts w:ascii="Times New Roman" w:eastAsia="Times New Roman" w:hAnsi="Times New Roman" w:cs="Times New Roman"/>
          <w:color w:val="222222"/>
          <w:lang w:eastAsia="pt-BR"/>
        </w:rPr>
        <w:t>Princípios  Legais</w:t>
      </w:r>
      <w:proofErr w:type="gramEnd"/>
      <w:r w:rsidR="00917599">
        <w:rPr>
          <w:rFonts w:ascii="Times New Roman" w:eastAsia="Times New Roman" w:hAnsi="Times New Roman" w:cs="Times New Roman"/>
          <w:color w:val="222222"/>
          <w:lang w:eastAsia="pt-BR"/>
        </w:rPr>
        <w:t xml:space="preserve"> da Administração Pública.</w:t>
      </w:r>
    </w:p>
    <w:p w:rsidR="0008603B" w:rsidRPr="00EE3916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Como destacamos, estamos buscando o credenciamento junto ao </w:t>
      </w:r>
      <w:proofErr w:type="spellStart"/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 para oferta de </w:t>
      </w:r>
      <w:r w:rsidRPr="00EE3916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Pós-Graduação </w:t>
      </w:r>
      <w:proofErr w:type="spellStart"/>
      <w:r w:rsidRPr="00EE3916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Ead</w:t>
      </w:r>
      <w:proofErr w:type="spellEnd"/>
      <w:r w:rsidRPr="00EE3916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 em Gestão Pública Avançada</w:t>
      </w: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, para tanto precisamos submeter vários documentos solicitados pelo </w:t>
      </w:r>
      <w:proofErr w:type="spellStart"/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="00F079B7" w:rsidRPr="00EE3916">
        <w:rPr>
          <w:rFonts w:ascii="Times New Roman" w:eastAsia="Times New Roman" w:hAnsi="Times New Roman" w:cs="Times New Roman"/>
          <w:color w:val="222222"/>
          <w:lang w:eastAsia="pt-BR"/>
        </w:rPr>
        <w:t>à Fundação</w:t>
      </w: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 Escola de Governo- ENA e já precisamos indicar a Pós que iremos ofertar em </w:t>
      </w:r>
      <w:proofErr w:type="spellStart"/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Ead</w:t>
      </w:r>
      <w:proofErr w:type="spellEnd"/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 durante o processo de submissão.</w:t>
      </w:r>
    </w:p>
    <w:p w:rsidR="0008603B" w:rsidRPr="00EE3916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E3916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Sendo assim, caso </w:t>
      </w:r>
      <w:r w:rsidR="00917599">
        <w:rPr>
          <w:rFonts w:ascii="Times New Roman" w:eastAsia="Times New Roman" w:hAnsi="Times New Roman" w:cs="Times New Roman"/>
          <w:color w:val="222222"/>
          <w:lang w:eastAsia="pt-BR"/>
        </w:rPr>
        <w:t>o</w:t>
      </w: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 senhor</w:t>
      </w:r>
      <w:r w:rsidR="00917599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bookmarkStart w:id="0" w:name="_GoBack"/>
      <w:bookmarkEnd w:id="0"/>
      <w:r w:rsidR="00F079B7" w:rsidRPr="00EE3916">
        <w:rPr>
          <w:rFonts w:ascii="Times New Roman" w:eastAsia="Times New Roman" w:hAnsi="Times New Roman" w:cs="Times New Roman"/>
          <w:color w:val="222222"/>
          <w:lang w:eastAsia="pt-BR"/>
        </w:rPr>
        <w:t>confirme interesse</w:t>
      </w: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 e disponibilidade em ministrar a disciplina, pedimos que assine o </w:t>
      </w:r>
      <w:r w:rsidRPr="00EE3916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termo de compromisso</w:t>
      </w: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 </w:t>
      </w:r>
      <w:r w:rsidR="00F079B7" w:rsidRPr="00EE3916">
        <w:rPr>
          <w:rFonts w:ascii="Times New Roman" w:eastAsia="Times New Roman" w:hAnsi="Times New Roman" w:cs="Times New Roman"/>
          <w:color w:val="222222"/>
          <w:lang w:eastAsia="pt-BR"/>
        </w:rPr>
        <w:t>que nos</w:t>
      </w: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 xml:space="preserve"> foi exigido pelo MEC. Até o final da semana faremos contato telefônico para esclarecimento de dúvidas.</w:t>
      </w:r>
    </w:p>
    <w:p w:rsidR="0008603B" w:rsidRPr="00EE3916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911"/>
        <w:gridCol w:w="4966"/>
      </w:tblGrid>
      <w:tr w:rsidR="0008603B" w:rsidRPr="00EE3916" w:rsidTr="0008603B">
        <w:trPr>
          <w:trHeight w:val="540"/>
          <w:jc w:val="center"/>
        </w:trPr>
        <w:tc>
          <w:tcPr>
            <w:tcW w:w="8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EE3916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EE3916" w:rsidTr="0008603B">
        <w:trPr>
          <w:jc w:val="center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EE3916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91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08603B" w:rsidRPr="00EE3916" w:rsidRDefault="0008603B" w:rsidP="009A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9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GPA </w:t>
            </w:r>
            <w:r w:rsidR="00DA0D5F" w:rsidRPr="00EE39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0</w:t>
            </w:r>
            <w:r w:rsidR="009A10D9" w:rsidRPr="00EE39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</w:t>
            </w:r>
            <w:r w:rsidRPr="00EE39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DA0D5F" w:rsidRPr="00EE39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Pr="00EE39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ED28DD" w:rsidRPr="00EE39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Princípios</w:t>
            </w:r>
            <w:r w:rsidR="009A10D9" w:rsidRPr="00EE391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Legais da Administração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EE3916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916">
              <w:rPr>
                <w:rFonts w:ascii="Times New Roman" w:eastAsia="Times New Roman" w:hAnsi="Times New Roman" w:cs="Times New Roman"/>
                <w:lang w:eastAsia="pt-BR"/>
              </w:rPr>
              <w:t>15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EE3916" w:rsidRDefault="009A10D9" w:rsidP="0008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916">
              <w:rPr>
                <w:rFonts w:ascii="Times New Roman" w:eastAsia="Helvetica" w:hAnsi="Times New Roman" w:cs="Times New Roman"/>
              </w:rPr>
              <w:t>Noções de Direito. Fontes do Direito. Conceito de Estado, sua origem e formação; Elementos de Estado: Estado de direito, Estado Social de Direito e Estado Democrático de Direito; Poder e funções do Estado; Formas de Estado, formas de Governo e sistemas de Governo. Organização Político-Administrativa do Estado Democrático de Direito. Princípios Constitucionais da Administração Pública e Princípios Legais Regedores de Sua Atividade</w:t>
            </w:r>
          </w:p>
        </w:tc>
      </w:tr>
    </w:tbl>
    <w:p w:rsidR="0008603B" w:rsidRPr="00EE3916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E3916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08603B" w:rsidRPr="00EE3916" w:rsidTr="0008603B">
        <w:trPr>
          <w:trHeight w:val="540"/>
          <w:jc w:val="center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EE3916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916">
              <w:rPr>
                <w:rFonts w:ascii="Times New Roman" w:eastAsia="Times New Roman" w:hAnsi="Times New Roman" w:cs="Times New Roman"/>
                <w:lang w:eastAsia="pt-BR"/>
              </w:rPr>
              <w:t>OBJETIVO GERAL</w:t>
            </w:r>
          </w:p>
          <w:p w:rsidR="00A57C4B" w:rsidRPr="00EE3916" w:rsidRDefault="009A10D9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916">
              <w:rPr>
                <w:rFonts w:ascii="Times New Roman" w:eastAsia="Helvetica" w:hAnsi="Times New Roman" w:cs="Times New Roman"/>
              </w:rPr>
              <w:t>Apresentar aos alunos uma visão panorâmica e sistematizada da Teoria Geral do Estado, das formas e sistemas de governo e dos princípios constitucionais da Administração Pública, buscando prepará-los para estudos mais aprofundados acerca dos temas mais candentes e controvertidos acerca das disciplinas específicas</w:t>
            </w:r>
          </w:p>
          <w:p w:rsidR="0008603B" w:rsidRPr="00EE3916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91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08603B" w:rsidRPr="00EE3916" w:rsidRDefault="006116D5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916">
              <w:rPr>
                <w:rFonts w:ascii="Times New Roman" w:eastAsia="Times New Roman" w:hAnsi="Times New Roman" w:cs="Times New Roman"/>
                <w:lang w:eastAsia="pt-BR"/>
              </w:rPr>
              <w:t>O</w:t>
            </w:r>
            <w:r w:rsidR="0008603B" w:rsidRPr="00EE3916">
              <w:rPr>
                <w:rFonts w:ascii="Times New Roman" w:eastAsia="Times New Roman" w:hAnsi="Times New Roman" w:cs="Times New Roman"/>
                <w:lang w:eastAsia="pt-BR"/>
              </w:rPr>
              <w:t>BJETIVOS ESPECÍFICOS</w:t>
            </w:r>
          </w:p>
          <w:p w:rsidR="009A10D9" w:rsidRPr="00EE3916" w:rsidRDefault="009A10D9" w:rsidP="009A10D9">
            <w:pPr>
              <w:spacing w:line="235" w:lineRule="auto"/>
              <w:ind w:left="46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>Apresentar a Teoria Geral do Estado e suas implicações com o atual sistema jurídico brasileiro; compreender a organização político-administrativa do Estado Democrático de Direito; discutir a estrutura dos princípios constitucionais da Administração Pública.</w:t>
            </w:r>
          </w:p>
          <w:p w:rsidR="00A57C4B" w:rsidRPr="00EE3916" w:rsidRDefault="00A57C4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08603B" w:rsidRPr="00EE3916" w:rsidRDefault="0008603B" w:rsidP="00A57C4B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EE3916" w:rsidTr="0008603B">
        <w:trPr>
          <w:trHeight w:val="540"/>
          <w:jc w:val="center"/>
        </w:trPr>
        <w:tc>
          <w:tcPr>
            <w:tcW w:w="8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EE3916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916">
              <w:rPr>
                <w:rFonts w:ascii="Times New Roman" w:eastAsia="Times New Roman" w:hAnsi="Times New Roman" w:cs="Times New Roman"/>
                <w:lang w:eastAsia="pt-BR"/>
              </w:rPr>
              <w:t xml:space="preserve">BIBLIOGRAFIA </w:t>
            </w:r>
          </w:p>
          <w:p w:rsidR="0008603B" w:rsidRPr="00EE3916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EE3916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DA0D5F" w:rsidRPr="00EE3916" w:rsidRDefault="00DA0D5F" w:rsidP="009A10D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</w:rPr>
            </w:pPr>
            <w:r w:rsidRPr="00EE3916">
              <w:rPr>
                <w:rFonts w:ascii="Times New Roman" w:hAnsi="Times New Roman" w:cs="Times New Roman"/>
                <w:b/>
              </w:rPr>
              <w:t>BÁSICA</w:t>
            </w:r>
          </w:p>
          <w:p w:rsidR="00ED28DD" w:rsidRPr="00EE3916" w:rsidRDefault="00ED28DD" w:rsidP="00ED28DD">
            <w:pPr>
              <w:spacing w:line="233" w:lineRule="auto"/>
              <w:ind w:left="86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BANDEIRA DE MELLO, Celso Antônio.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Curso de Direito Administrativo</w:t>
            </w:r>
            <w:r w:rsidRPr="00EE3916">
              <w:rPr>
                <w:rFonts w:ascii="Times New Roman" w:eastAsia="Helvetica" w:hAnsi="Times New Roman" w:cs="Times New Roman"/>
              </w:rPr>
              <w:t>. São Paulo: Malheiros, 2016.</w:t>
            </w:r>
          </w:p>
          <w:p w:rsidR="00ED28DD" w:rsidRPr="00EE3916" w:rsidRDefault="00ED28DD" w:rsidP="00ED28DD">
            <w:pPr>
              <w:spacing w:line="233" w:lineRule="auto"/>
              <w:ind w:left="86"/>
              <w:jc w:val="both"/>
              <w:rPr>
                <w:rFonts w:ascii="Times New Roman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CARVALHO FILHO, José dos Santos.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Manual de Direito Administrativo</w:t>
            </w:r>
            <w:r w:rsidRPr="00EE3916">
              <w:rPr>
                <w:rFonts w:ascii="Times New Roman" w:eastAsia="Helvetica" w:hAnsi="Times New Roman" w:cs="Times New Roman"/>
              </w:rPr>
              <w:t>. São Pulo: Atlas, 2017.</w:t>
            </w:r>
            <w:r w:rsidRPr="00EE3916">
              <w:rPr>
                <w:rFonts w:ascii="Times New Roman" w:hAnsi="Times New Roman" w:cs="Times New Roman"/>
              </w:rPr>
              <w:t xml:space="preserve"> </w:t>
            </w:r>
          </w:p>
          <w:p w:rsidR="00ED28DD" w:rsidRPr="00EE3916" w:rsidRDefault="00ED28DD" w:rsidP="00ED28DD">
            <w:pPr>
              <w:spacing w:line="233" w:lineRule="auto"/>
              <w:ind w:left="86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lastRenderedPageBreak/>
              <w:t>CRISTÓVAM, José Sérgio</w:t>
            </w:r>
            <w:r w:rsidRPr="00EE3916">
              <w:rPr>
                <w:rFonts w:ascii="Times New Roman" w:eastAsia="Helvetica" w:hAnsi="Times New Roman" w:cs="Times New Roman"/>
              </w:rPr>
              <w:tab/>
              <w:t>da</w:t>
            </w:r>
            <w:r w:rsidRPr="00EE3916">
              <w:rPr>
                <w:rFonts w:ascii="Times New Roman" w:eastAsia="Helvetica" w:hAnsi="Times New Roman" w:cs="Times New Roman"/>
              </w:rPr>
              <w:tab/>
              <w:t>Silva.</w:t>
            </w:r>
            <w:r w:rsidRPr="00EE3916">
              <w:rPr>
                <w:rFonts w:ascii="Times New Roman" w:eastAsia="Helvetica" w:hAnsi="Times New Roman" w:cs="Times New Roman"/>
              </w:rPr>
              <w:tab/>
              <w:t>Administração Pública democrática e supremacia do interesse público: novo regime jurídico-administrativo e seus princípios constitucionais estruturantes. Curitiba: Juruá, 2015.</w:t>
            </w:r>
          </w:p>
          <w:p w:rsidR="00ED28DD" w:rsidRPr="00EE3916" w:rsidRDefault="00ED28DD" w:rsidP="00ED28DD">
            <w:pPr>
              <w:spacing w:line="241" w:lineRule="auto"/>
              <w:ind w:left="86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DI PRIETO, Maria Sylvia Zanella.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Direito Administrativo</w:t>
            </w:r>
            <w:r w:rsidRPr="00EE3916">
              <w:rPr>
                <w:rFonts w:ascii="Times New Roman" w:eastAsia="Helvetica" w:hAnsi="Times New Roman" w:cs="Times New Roman"/>
              </w:rPr>
              <w:t xml:space="preserve">. São Paulo: Atlas, 2017. </w:t>
            </w:r>
          </w:p>
          <w:p w:rsidR="00ED28DD" w:rsidRPr="00EE3916" w:rsidRDefault="00ED28DD" w:rsidP="00ED28DD">
            <w:pPr>
              <w:spacing w:line="241" w:lineRule="auto"/>
              <w:ind w:left="86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JUSTEN FILHO, Marçal.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Curso de Direito Administrativo</w:t>
            </w:r>
            <w:r w:rsidRPr="00EE3916">
              <w:rPr>
                <w:rFonts w:ascii="Times New Roman" w:eastAsia="Helvetica" w:hAnsi="Times New Roman" w:cs="Times New Roman"/>
              </w:rPr>
              <w:t>. São Paulo: Revista dos Tribunais, 2016.</w:t>
            </w:r>
          </w:p>
          <w:p w:rsidR="00DA0D5F" w:rsidRPr="00EE3916" w:rsidRDefault="00DA0D5F" w:rsidP="00A57C4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E3916">
              <w:rPr>
                <w:rFonts w:ascii="Times New Roman" w:hAnsi="Times New Roman" w:cs="Times New Roman"/>
                <w:b/>
              </w:rPr>
              <w:t>2. COMPLEMENTAR</w:t>
            </w:r>
          </w:p>
          <w:p w:rsidR="00ED28DD" w:rsidRPr="00EE3916" w:rsidRDefault="00ED28DD" w:rsidP="00ED28DD">
            <w:pPr>
              <w:spacing w:line="231" w:lineRule="auto"/>
              <w:ind w:left="86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BACELLAR FILHO, Romeu Felipe.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Processo administrativo disciplinar</w:t>
            </w:r>
            <w:r w:rsidRPr="00EE3916">
              <w:rPr>
                <w:rFonts w:ascii="Times New Roman" w:eastAsia="Helvetica" w:hAnsi="Times New Roman" w:cs="Times New Roman"/>
              </w:rPr>
              <w:t>. São Paulo: Max</w:t>
            </w:r>
          </w:p>
          <w:p w:rsidR="00ED28DD" w:rsidRPr="00EE3916" w:rsidRDefault="00ED28DD" w:rsidP="00ED28DD">
            <w:pPr>
              <w:spacing w:line="235" w:lineRule="auto"/>
              <w:ind w:left="86"/>
              <w:jc w:val="both"/>
              <w:rPr>
                <w:rFonts w:ascii="Times New Roman" w:eastAsia="Helvetica" w:hAnsi="Times New Roman" w:cs="Times New Roman"/>
              </w:rPr>
            </w:pPr>
            <w:proofErr w:type="spellStart"/>
            <w:r w:rsidRPr="00EE3916">
              <w:rPr>
                <w:rFonts w:ascii="Times New Roman" w:eastAsia="Helvetica" w:hAnsi="Times New Roman" w:cs="Times New Roman"/>
              </w:rPr>
              <w:t>Limonad</w:t>
            </w:r>
            <w:proofErr w:type="spellEnd"/>
            <w:r w:rsidRPr="00EE3916">
              <w:rPr>
                <w:rFonts w:ascii="Times New Roman" w:eastAsia="Helvetica" w:hAnsi="Times New Roman" w:cs="Times New Roman"/>
              </w:rPr>
              <w:t>, 2003.</w:t>
            </w:r>
          </w:p>
          <w:p w:rsidR="00ED28DD" w:rsidRPr="00EE3916" w:rsidRDefault="00ED28DD" w:rsidP="00ED28DD">
            <w:pPr>
              <w:tabs>
                <w:tab w:val="left" w:pos="1766"/>
                <w:tab w:val="left" w:pos="2486"/>
                <w:tab w:val="left" w:pos="3386"/>
                <w:tab w:val="left" w:pos="3866"/>
                <w:tab w:val="left" w:pos="4666"/>
                <w:tab w:val="left" w:pos="5886"/>
                <w:tab w:val="left" w:pos="6666"/>
                <w:tab w:val="left" w:pos="8026"/>
              </w:tabs>
              <w:spacing w:line="0" w:lineRule="atLeast"/>
              <w:ind w:left="86"/>
              <w:jc w:val="both"/>
              <w:rPr>
                <w:rFonts w:ascii="Times New Roman" w:eastAsia="Helvetica" w:hAnsi="Times New Roman" w:cs="Times New Roman"/>
                <w:b/>
              </w:rPr>
            </w:pPr>
            <w:proofErr w:type="gramStart"/>
            <w:r w:rsidRPr="00EE3916">
              <w:rPr>
                <w:rFonts w:ascii="Times New Roman" w:eastAsia="Helvetica" w:hAnsi="Times New Roman" w:cs="Times New Roman"/>
              </w:rPr>
              <w:t>CRISTÓVAM,</w:t>
            </w:r>
            <w:r w:rsidRPr="00EE3916">
              <w:rPr>
                <w:rFonts w:ascii="Times New Roman" w:eastAsia="Times New Roman" w:hAnsi="Times New Roman" w:cs="Times New Roman"/>
              </w:rPr>
              <w:tab/>
            </w:r>
            <w:proofErr w:type="gramEnd"/>
            <w:r w:rsidRPr="00EE3916">
              <w:rPr>
                <w:rFonts w:ascii="Times New Roman" w:eastAsia="Helvetica" w:hAnsi="Times New Roman" w:cs="Times New Roman"/>
              </w:rPr>
              <w:t>José</w:t>
            </w:r>
            <w:r w:rsidRPr="00EE3916">
              <w:rPr>
                <w:rFonts w:ascii="Times New Roman" w:eastAsia="Times New Roman" w:hAnsi="Times New Roman" w:cs="Times New Roman"/>
              </w:rPr>
              <w:tab/>
            </w:r>
            <w:r w:rsidRPr="00EE3916">
              <w:rPr>
                <w:rFonts w:ascii="Times New Roman" w:eastAsia="Helvetica" w:hAnsi="Times New Roman" w:cs="Times New Roman"/>
              </w:rPr>
              <w:t>Sérgio</w:t>
            </w:r>
            <w:r w:rsidRPr="00EE3916">
              <w:rPr>
                <w:rFonts w:ascii="Times New Roman" w:eastAsia="Times New Roman" w:hAnsi="Times New Roman" w:cs="Times New Roman"/>
              </w:rPr>
              <w:tab/>
            </w:r>
            <w:r w:rsidRPr="00EE3916">
              <w:rPr>
                <w:rFonts w:ascii="Times New Roman" w:eastAsia="Helvetica" w:hAnsi="Times New Roman" w:cs="Times New Roman"/>
              </w:rPr>
              <w:t>da</w:t>
            </w:r>
            <w:r w:rsidRPr="00EE3916">
              <w:rPr>
                <w:rFonts w:ascii="Times New Roman" w:eastAsia="Times New Roman" w:hAnsi="Times New Roman" w:cs="Times New Roman"/>
              </w:rPr>
              <w:tab/>
            </w:r>
            <w:r w:rsidRPr="00EE3916">
              <w:rPr>
                <w:rFonts w:ascii="Times New Roman" w:eastAsia="Helvetica" w:hAnsi="Times New Roman" w:cs="Times New Roman"/>
              </w:rPr>
              <w:t>Silva.</w:t>
            </w:r>
            <w:r w:rsidRPr="00EE3916">
              <w:rPr>
                <w:rFonts w:ascii="Times New Roman" w:eastAsia="Times New Roman" w:hAnsi="Times New Roman" w:cs="Times New Roman"/>
              </w:rPr>
              <w:tab/>
            </w:r>
            <w:r w:rsidRPr="00EE3916">
              <w:rPr>
                <w:rFonts w:ascii="Times New Roman" w:eastAsia="Helvetica" w:hAnsi="Times New Roman" w:cs="Times New Roman"/>
                <w:b/>
              </w:rPr>
              <w:t>Princípios</w:t>
            </w:r>
            <w:r w:rsidRPr="00EE3916">
              <w:rPr>
                <w:rFonts w:ascii="Times New Roman" w:eastAsia="Times New Roman" w:hAnsi="Times New Roman" w:cs="Times New Roman"/>
              </w:rPr>
              <w:tab/>
            </w:r>
            <w:r w:rsidRPr="00EE3916">
              <w:rPr>
                <w:rFonts w:ascii="Times New Roman" w:eastAsia="Helvetica" w:hAnsi="Times New Roman" w:cs="Times New Roman"/>
                <w:b/>
              </w:rPr>
              <w:t>constitucionais:</w:t>
            </w:r>
          </w:p>
          <w:p w:rsidR="00A57C4B" w:rsidRPr="00EE3916" w:rsidRDefault="00ED28DD" w:rsidP="00A57C4B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EE3916">
              <w:rPr>
                <w:rFonts w:ascii="Times New Roman" w:eastAsia="Helvetica" w:hAnsi="Times New Roman" w:cs="Times New Roman"/>
                <w:b/>
              </w:rPr>
              <w:t>razoabilidade</w:t>
            </w:r>
            <w:proofErr w:type="gramEnd"/>
            <w:r w:rsidRPr="00EE3916">
              <w:rPr>
                <w:rFonts w:ascii="Times New Roman" w:eastAsia="Helvetica" w:hAnsi="Times New Roman" w:cs="Times New Roman"/>
                <w:b/>
              </w:rPr>
              <w:t>, proporcionalidade e argumentação jurídica</w:t>
            </w:r>
            <w:r w:rsidRPr="00EE3916">
              <w:rPr>
                <w:rFonts w:ascii="Times New Roman" w:eastAsia="Helvetica" w:hAnsi="Times New Roman" w:cs="Times New Roman"/>
              </w:rPr>
              <w:t>. 2 ed. Curitiba: Juruá,</w:t>
            </w:r>
            <w:r w:rsidRPr="00EE3916">
              <w:rPr>
                <w:rFonts w:ascii="Times New Roman" w:eastAsia="Helvetica" w:hAnsi="Times New Roman" w:cs="Times New Roman"/>
                <w:b/>
              </w:rPr>
              <w:t xml:space="preserve"> </w:t>
            </w:r>
            <w:r w:rsidRPr="00EE3916">
              <w:rPr>
                <w:rFonts w:ascii="Times New Roman" w:eastAsia="Helvetica" w:hAnsi="Times New Roman" w:cs="Times New Roman"/>
              </w:rPr>
              <w:t>2016;</w:t>
            </w:r>
          </w:p>
          <w:p w:rsidR="00ED28DD" w:rsidRPr="00EE3916" w:rsidRDefault="00ED28DD" w:rsidP="00A57C4B">
            <w:pPr>
              <w:snapToGrid w:val="0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A evolução do princípio de legalidade e o controle jurisdicional da discricionariedade administrativa.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Informativo de Direito Administrativo e</w:t>
            </w:r>
            <w:r w:rsidRPr="00EE3916">
              <w:rPr>
                <w:rFonts w:ascii="Times New Roman" w:eastAsia="Helvetica" w:hAnsi="Times New Roman" w:cs="Times New Roman"/>
              </w:rPr>
              <w:t xml:space="preserve"> </w:t>
            </w:r>
            <w:r w:rsidRPr="00EE3916">
              <w:rPr>
                <w:rFonts w:ascii="Times New Roman" w:eastAsia="Helvetica" w:hAnsi="Times New Roman" w:cs="Times New Roman"/>
                <w:b/>
              </w:rPr>
              <w:t>Responsabilidade Fiscal</w:t>
            </w:r>
            <w:r w:rsidRPr="00EE3916">
              <w:rPr>
                <w:rFonts w:ascii="Times New Roman" w:eastAsia="Helvetica" w:hAnsi="Times New Roman" w:cs="Times New Roman"/>
              </w:rPr>
              <w:t>, Ano 3, n. 25, agosto, Curitiba: Zênite, 2003;</w:t>
            </w:r>
          </w:p>
          <w:p w:rsidR="00ED28DD" w:rsidRPr="00EE3916" w:rsidRDefault="00ED28DD" w:rsidP="00ED28DD">
            <w:pPr>
              <w:spacing w:line="226" w:lineRule="auto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O controle jurisdicional de políticas públicas.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Informativo de Direito</w:t>
            </w:r>
            <w:r w:rsidRPr="00EE3916">
              <w:rPr>
                <w:rFonts w:ascii="Times New Roman" w:eastAsia="Helvetica" w:hAnsi="Times New Roman" w:cs="Times New Roman"/>
              </w:rPr>
              <w:t xml:space="preserve"> </w:t>
            </w:r>
            <w:r w:rsidRPr="00EE3916">
              <w:rPr>
                <w:rFonts w:ascii="Times New Roman" w:eastAsia="Helvetica" w:hAnsi="Times New Roman" w:cs="Times New Roman"/>
                <w:b/>
              </w:rPr>
              <w:t>Administrativo e Responsabilidade Fiscal</w:t>
            </w:r>
            <w:r w:rsidRPr="00EE3916">
              <w:rPr>
                <w:rFonts w:ascii="Times New Roman" w:eastAsia="Helvetica" w:hAnsi="Times New Roman" w:cs="Times New Roman"/>
              </w:rPr>
              <w:t>, Ano 4, n. 41, dezembro, Curitiba: Zênite,</w:t>
            </w:r>
            <w:r w:rsidRPr="00EE3916">
              <w:rPr>
                <w:rFonts w:ascii="Times New Roman" w:eastAsia="Helvetica" w:hAnsi="Times New Roman" w:cs="Times New Roman"/>
                <w:b/>
              </w:rPr>
              <w:t xml:space="preserve"> </w:t>
            </w:r>
            <w:r w:rsidRPr="00EE3916">
              <w:rPr>
                <w:rFonts w:ascii="Times New Roman" w:eastAsia="Helvetica" w:hAnsi="Times New Roman" w:cs="Times New Roman"/>
              </w:rPr>
              <w:t>2004.</w:t>
            </w:r>
          </w:p>
          <w:p w:rsidR="00ED28DD" w:rsidRPr="00EE3916" w:rsidRDefault="00ED28DD" w:rsidP="00ED28DD">
            <w:pPr>
              <w:spacing w:line="3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D28DD" w:rsidRPr="00EE3916" w:rsidRDefault="00ED28DD" w:rsidP="00ED28DD">
            <w:pPr>
              <w:spacing w:line="228" w:lineRule="auto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ENTERRÍA, Eduardo Garcia de; FERNÁNDEZ, Tomás-Ramon. </w:t>
            </w:r>
            <w:r w:rsidRPr="00EE3916">
              <w:rPr>
                <w:rFonts w:ascii="Times New Roman" w:eastAsia="Helvetica" w:hAnsi="Times New Roman" w:cs="Times New Roman"/>
                <w:b/>
              </w:rPr>
              <w:t xml:space="preserve">Curso de </w:t>
            </w:r>
            <w:proofErr w:type="spellStart"/>
            <w:r w:rsidRPr="00EE3916">
              <w:rPr>
                <w:rFonts w:ascii="Times New Roman" w:eastAsia="Helvetica" w:hAnsi="Times New Roman" w:cs="Times New Roman"/>
                <w:b/>
              </w:rPr>
              <w:t>Derecho</w:t>
            </w:r>
            <w:proofErr w:type="spellEnd"/>
            <w:r w:rsidRPr="00EE3916">
              <w:rPr>
                <w:rFonts w:ascii="Times New Roman" w:eastAsia="Helvetica" w:hAnsi="Times New Roman" w:cs="Times New Roman"/>
              </w:rPr>
              <w:t xml:space="preserve"> </w:t>
            </w:r>
            <w:r w:rsidRPr="00EE3916">
              <w:rPr>
                <w:rFonts w:ascii="Times New Roman" w:eastAsia="Helvetica" w:hAnsi="Times New Roman" w:cs="Times New Roman"/>
                <w:b/>
              </w:rPr>
              <w:t>Administrativo</w:t>
            </w:r>
            <w:r w:rsidRPr="00EE3916">
              <w:rPr>
                <w:rFonts w:ascii="Times New Roman" w:eastAsia="Helvetica" w:hAnsi="Times New Roman" w:cs="Times New Roman"/>
              </w:rPr>
              <w:t xml:space="preserve">. Madrid: </w:t>
            </w:r>
            <w:proofErr w:type="spellStart"/>
            <w:r w:rsidRPr="00EE3916">
              <w:rPr>
                <w:rFonts w:ascii="Times New Roman" w:eastAsia="Helvetica" w:hAnsi="Times New Roman" w:cs="Times New Roman"/>
              </w:rPr>
              <w:t>Civitas</w:t>
            </w:r>
            <w:proofErr w:type="spellEnd"/>
            <w:r w:rsidRPr="00EE3916">
              <w:rPr>
                <w:rFonts w:ascii="Times New Roman" w:eastAsia="Helvetica" w:hAnsi="Times New Roman" w:cs="Times New Roman"/>
              </w:rPr>
              <w:t>, 1980.</w:t>
            </w:r>
          </w:p>
          <w:p w:rsidR="00ED28DD" w:rsidRPr="00EE3916" w:rsidRDefault="00ED28DD" w:rsidP="00ED28DD">
            <w:pPr>
              <w:spacing w:line="228" w:lineRule="auto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FAGUNDES, Miguel Seabra.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O Controle dos Atos Administrativos pelo Poder</w:t>
            </w:r>
            <w:r w:rsidRPr="00EE3916">
              <w:rPr>
                <w:rFonts w:ascii="Times New Roman" w:eastAsia="Helvetica" w:hAnsi="Times New Roman" w:cs="Times New Roman"/>
              </w:rPr>
              <w:t xml:space="preserve"> </w:t>
            </w:r>
            <w:r w:rsidRPr="00EE3916">
              <w:rPr>
                <w:rFonts w:ascii="Times New Roman" w:eastAsia="Helvetica" w:hAnsi="Times New Roman" w:cs="Times New Roman"/>
                <w:b/>
              </w:rPr>
              <w:t>Judiciário</w:t>
            </w:r>
            <w:r w:rsidRPr="00EE3916">
              <w:rPr>
                <w:rFonts w:ascii="Times New Roman" w:eastAsia="Helvetica" w:hAnsi="Times New Roman" w:cs="Times New Roman"/>
              </w:rPr>
              <w:t>. 5. ed. Rio de Janeiro: Forense, 1979.</w:t>
            </w:r>
          </w:p>
          <w:p w:rsidR="00ED28DD" w:rsidRPr="00EE3916" w:rsidRDefault="00ED28DD" w:rsidP="00ED28DD">
            <w:pPr>
              <w:spacing w:line="232" w:lineRule="auto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FIGUEIREDO, Lúcia Valle.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Curso de Direito Administrativo</w:t>
            </w:r>
            <w:r w:rsidRPr="00EE3916">
              <w:rPr>
                <w:rFonts w:ascii="Times New Roman" w:eastAsia="Helvetica" w:hAnsi="Times New Roman" w:cs="Times New Roman"/>
              </w:rPr>
              <w:t xml:space="preserve">. São Paulo: Malheiros, 2004. GORDILLO, </w:t>
            </w:r>
            <w:proofErr w:type="spellStart"/>
            <w:r w:rsidRPr="00EE3916">
              <w:rPr>
                <w:rFonts w:ascii="Times New Roman" w:eastAsia="Helvetica" w:hAnsi="Times New Roman" w:cs="Times New Roman"/>
              </w:rPr>
              <w:t>Agustin</w:t>
            </w:r>
            <w:proofErr w:type="spellEnd"/>
            <w:r w:rsidRPr="00EE3916">
              <w:rPr>
                <w:rFonts w:ascii="Times New Roman" w:eastAsia="Helvetica" w:hAnsi="Times New Roman" w:cs="Times New Roman"/>
              </w:rPr>
              <w:t xml:space="preserve">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Princípios de Direito Público</w:t>
            </w:r>
            <w:r w:rsidRPr="00EE3916">
              <w:rPr>
                <w:rFonts w:ascii="Times New Roman" w:eastAsia="Helvetica" w:hAnsi="Times New Roman" w:cs="Times New Roman"/>
              </w:rPr>
              <w:t>. São Paulo: Revista dos Tribunais, 1982.</w:t>
            </w:r>
          </w:p>
          <w:p w:rsidR="00ED28DD" w:rsidRPr="00EE3916" w:rsidRDefault="00ED28DD" w:rsidP="00ED28DD">
            <w:pPr>
              <w:spacing w:line="2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D28DD" w:rsidRPr="00EE3916" w:rsidRDefault="00ED28DD" w:rsidP="00ED28DD">
            <w:pPr>
              <w:spacing w:line="233" w:lineRule="auto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LIMA, Ruy Cirne.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Princípios de Direito Administrativo</w:t>
            </w:r>
            <w:r w:rsidRPr="00EE3916">
              <w:rPr>
                <w:rFonts w:ascii="Times New Roman" w:eastAsia="Helvetica" w:hAnsi="Times New Roman" w:cs="Times New Roman"/>
              </w:rPr>
              <w:t>. São Paulo: Revista dos Tribunais, 1987.</w:t>
            </w:r>
          </w:p>
          <w:p w:rsidR="00ED28DD" w:rsidRPr="00EE3916" w:rsidRDefault="00ED28DD" w:rsidP="00ED28DD">
            <w:pPr>
              <w:spacing w:line="232" w:lineRule="auto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MOREIRA NETO, Diogo de Figueiredo.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Curso de Direito Administrativo</w:t>
            </w:r>
            <w:r w:rsidRPr="00EE3916">
              <w:rPr>
                <w:rFonts w:ascii="Times New Roman" w:eastAsia="Helvetica" w:hAnsi="Times New Roman" w:cs="Times New Roman"/>
              </w:rPr>
              <w:t>. Rio de Janeiro: Forense, 2003.</w:t>
            </w:r>
          </w:p>
          <w:p w:rsidR="00ED28DD" w:rsidRPr="00EE3916" w:rsidRDefault="00ED28DD" w:rsidP="00ED28DD">
            <w:pPr>
              <w:spacing w:line="233" w:lineRule="auto"/>
              <w:jc w:val="both"/>
              <w:rPr>
                <w:rFonts w:ascii="Times New Roman" w:eastAsia="Helvetica" w:hAnsi="Times New Roman" w:cs="Times New Roman"/>
              </w:rPr>
            </w:pPr>
            <w:r w:rsidRPr="00EE3916">
              <w:rPr>
                <w:rFonts w:ascii="Times New Roman" w:eastAsia="Helvetica" w:hAnsi="Times New Roman" w:cs="Times New Roman"/>
              </w:rPr>
              <w:t xml:space="preserve">SUNDFELD, Carlos Ari. </w:t>
            </w:r>
            <w:r w:rsidRPr="00EE3916">
              <w:rPr>
                <w:rFonts w:ascii="Times New Roman" w:eastAsia="Helvetica" w:hAnsi="Times New Roman" w:cs="Times New Roman"/>
                <w:b/>
              </w:rPr>
              <w:t>Fundamentos de Direito Público</w:t>
            </w:r>
            <w:r w:rsidRPr="00EE3916">
              <w:rPr>
                <w:rFonts w:ascii="Times New Roman" w:eastAsia="Helvetica" w:hAnsi="Times New Roman" w:cs="Times New Roman"/>
              </w:rPr>
              <w:t>. São Paulo: Malheiros, 2006.</w:t>
            </w:r>
          </w:p>
          <w:p w:rsidR="00ED28DD" w:rsidRPr="00EE3916" w:rsidRDefault="00ED28DD" w:rsidP="00A57C4B">
            <w:pPr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EE3916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E3916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EE3916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Att</w:t>
      </w:r>
      <w:proofErr w:type="spellEnd"/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08603B" w:rsidRPr="00EE3916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Mônica Mello</w:t>
      </w:r>
    </w:p>
    <w:p w:rsidR="0008603B" w:rsidRPr="00EE3916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Diretor Técnico-Científico</w:t>
      </w:r>
    </w:p>
    <w:p w:rsidR="0008603B" w:rsidRPr="00EE3916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Fundação Escola de Governo ENA'</w:t>
      </w:r>
    </w:p>
    <w:p w:rsidR="0008603B" w:rsidRPr="00EE3916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Estado de Santa Catarina</w:t>
      </w:r>
    </w:p>
    <w:p w:rsidR="0008603B" w:rsidRPr="00EE3916" w:rsidRDefault="00917599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hyperlink r:id="rId5" w:tgtFrame="_blank" w:history="1">
        <w:r w:rsidR="0008603B" w:rsidRPr="00EE3916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www.enabrasil.sc.gov.br</w:t>
        </w:r>
      </w:hyperlink>
    </w:p>
    <w:p w:rsidR="0008603B" w:rsidRPr="00EE3916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EE3916">
        <w:rPr>
          <w:rFonts w:ascii="Times New Roman" w:eastAsia="Times New Roman" w:hAnsi="Times New Roman" w:cs="Times New Roman"/>
          <w:color w:val="222222"/>
          <w:lang w:eastAsia="pt-BR"/>
        </w:rPr>
        <w:t>(48) 3665-4617 / Rede de Governo 01854617</w:t>
      </w:r>
    </w:p>
    <w:p w:rsidR="00543372" w:rsidRPr="00EE3916" w:rsidRDefault="00917599">
      <w:pPr>
        <w:rPr>
          <w:rFonts w:ascii="Times New Roman" w:hAnsi="Times New Roman" w:cs="Times New Roman"/>
        </w:rPr>
      </w:pPr>
    </w:p>
    <w:sectPr w:rsidR="00543372" w:rsidRPr="00EE3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7E5B"/>
    <w:multiLevelType w:val="hybridMultilevel"/>
    <w:tmpl w:val="F87C6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3435E"/>
    <w:multiLevelType w:val="hybridMultilevel"/>
    <w:tmpl w:val="71DC6A34"/>
    <w:lvl w:ilvl="0" w:tplc="E3A4A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F467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D5A00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5E02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82EBB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0064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35893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35A79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D9C92A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B"/>
    <w:rsid w:val="0008603B"/>
    <w:rsid w:val="00314F34"/>
    <w:rsid w:val="004160EC"/>
    <w:rsid w:val="006116D5"/>
    <w:rsid w:val="00917599"/>
    <w:rsid w:val="009A10D9"/>
    <w:rsid w:val="00A57C4B"/>
    <w:rsid w:val="00BD1CCD"/>
    <w:rsid w:val="00C269B4"/>
    <w:rsid w:val="00D32582"/>
    <w:rsid w:val="00D50592"/>
    <w:rsid w:val="00D92DBF"/>
    <w:rsid w:val="00DA0D5F"/>
    <w:rsid w:val="00E35C01"/>
    <w:rsid w:val="00E84F89"/>
    <w:rsid w:val="00ED28DD"/>
    <w:rsid w:val="00EE3916"/>
    <w:rsid w:val="00F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B13C-EFCC-4272-988E-1F1EEEA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abrasil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2022-08-04T18:26:00Z</dcterms:created>
  <dcterms:modified xsi:type="dcterms:W3CDTF">2022-09-01T21:30:00Z</dcterms:modified>
</cp:coreProperties>
</file>